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4098" w14:textId="77777777" w:rsidR="00EE736D" w:rsidRPr="00D77699" w:rsidRDefault="00EE736D" w:rsidP="006F77F7">
      <w:pPr>
        <w:rPr>
          <w:rFonts w:ascii="Calibri" w:hAnsi="Calibri" w:cs="Calibri"/>
          <w:sz w:val="52"/>
          <w:szCs w:val="52"/>
        </w:rPr>
      </w:pPr>
    </w:p>
    <w:p w14:paraId="568AE40E" w14:textId="77777777" w:rsidR="006F77F7" w:rsidRPr="00FC14FC" w:rsidRDefault="006F77F7" w:rsidP="00FC14FC">
      <w:pPr>
        <w:jc w:val="center"/>
        <w:rPr>
          <w:rFonts w:asciiTheme="minorHAnsi" w:hAnsiTheme="minorHAnsi" w:cstheme="minorHAnsi"/>
          <w:b/>
          <w:bCs/>
          <w:color w:val="008000"/>
          <w:sz w:val="52"/>
          <w:szCs w:val="52"/>
        </w:rPr>
      </w:pPr>
      <w:r w:rsidRPr="00FC14FC">
        <w:rPr>
          <w:rFonts w:asciiTheme="minorHAnsi" w:hAnsiTheme="minorHAnsi" w:cstheme="minorHAnsi"/>
          <w:b/>
          <w:bCs/>
          <w:color w:val="008000"/>
          <w:sz w:val="52"/>
          <w:szCs w:val="52"/>
        </w:rPr>
        <w:t>Herefordshire Council</w:t>
      </w:r>
    </w:p>
    <w:p w14:paraId="295BC8F3" w14:textId="4A6210A0" w:rsidR="003B544A" w:rsidRPr="00FC14FC" w:rsidRDefault="006F77F7" w:rsidP="00FC14FC">
      <w:pPr>
        <w:jc w:val="center"/>
        <w:rPr>
          <w:rFonts w:asciiTheme="minorHAnsi" w:hAnsiTheme="minorHAnsi" w:cstheme="minorHAnsi"/>
          <w:b/>
          <w:bCs/>
          <w:color w:val="008000"/>
          <w:sz w:val="52"/>
          <w:szCs w:val="52"/>
        </w:rPr>
      </w:pPr>
      <w:r w:rsidRPr="00FC14FC">
        <w:rPr>
          <w:rFonts w:asciiTheme="minorHAnsi" w:hAnsiTheme="minorHAnsi" w:cstheme="minorHAnsi"/>
          <w:b/>
          <w:bCs/>
          <w:color w:val="008000"/>
          <w:sz w:val="52"/>
          <w:szCs w:val="52"/>
        </w:rPr>
        <w:t>Community Spaces Capital Grant</w:t>
      </w:r>
    </w:p>
    <w:p w14:paraId="4138E047" w14:textId="77777777" w:rsidR="006F77F7" w:rsidRPr="00FC14FC" w:rsidRDefault="006F77F7" w:rsidP="00FC14FC">
      <w:pPr>
        <w:jc w:val="center"/>
        <w:rPr>
          <w:rFonts w:asciiTheme="minorHAnsi" w:hAnsiTheme="minorHAnsi" w:cstheme="minorHAnsi"/>
          <w:b/>
          <w:bCs/>
          <w:color w:val="008000"/>
          <w:sz w:val="52"/>
          <w:szCs w:val="52"/>
        </w:rPr>
      </w:pPr>
      <w:r w:rsidRPr="00FC14FC">
        <w:rPr>
          <w:rFonts w:asciiTheme="minorHAnsi" w:hAnsiTheme="minorHAnsi" w:cstheme="minorHAnsi"/>
          <w:b/>
          <w:bCs/>
          <w:color w:val="008000"/>
          <w:sz w:val="52"/>
          <w:szCs w:val="52"/>
        </w:rPr>
        <w:t>Grant Information Leaflet</w:t>
      </w:r>
    </w:p>
    <w:p w14:paraId="3E00E101" w14:textId="77777777" w:rsidR="006F77F7" w:rsidRPr="00FC14FC" w:rsidRDefault="006F77F7" w:rsidP="006F77F7">
      <w:pPr>
        <w:rPr>
          <w:rFonts w:asciiTheme="minorHAnsi" w:hAnsiTheme="minorHAnsi" w:cstheme="minorHAnsi"/>
          <w:sz w:val="24"/>
          <w:szCs w:val="24"/>
        </w:rPr>
      </w:pPr>
    </w:p>
    <w:p w14:paraId="42C4BBB4" w14:textId="77777777" w:rsidR="006F77F7" w:rsidRPr="00FC14FC" w:rsidRDefault="006F77F7" w:rsidP="00111281">
      <w:pPr>
        <w:pStyle w:val="ListParagraph"/>
        <w:rPr>
          <w:rFonts w:asciiTheme="minorHAnsi" w:hAnsiTheme="minorHAnsi" w:cstheme="minorHAnsi"/>
          <w:b/>
          <w:color w:val="005A49"/>
          <w:sz w:val="28"/>
          <w:szCs w:val="28"/>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124838E4" w14:textId="77777777" w:rsidTr="00111281">
        <w:trPr>
          <w:trHeight w:hRule="exact" w:val="284"/>
        </w:trPr>
        <w:tc>
          <w:tcPr>
            <w:tcW w:w="9514" w:type="dxa"/>
            <w:shd w:val="clear" w:color="auto" w:fill="005A49"/>
          </w:tcPr>
          <w:p w14:paraId="1061C827" w14:textId="77777777" w:rsidR="00111281" w:rsidRPr="00FC14FC" w:rsidRDefault="00111281" w:rsidP="00111281">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Introduction</w:t>
            </w:r>
          </w:p>
        </w:tc>
      </w:tr>
    </w:tbl>
    <w:p w14:paraId="77BB498F" w14:textId="77777777" w:rsidR="00A66ED1" w:rsidRPr="00FC14FC" w:rsidRDefault="006F77F7" w:rsidP="00D77699">
      <w:pPr>
        <w:spacing w:before="100" w:beforeAutospacing="1" w:after="100" w:afterAutospacing="1"/>
        <w:jc w:val="both"/>
        <w:rPr>
          <w:rFonts w:asciiTheme="minorHAnsi" w:hAnsiTheme="minorHAnsi" w:cstheme="minorHAnsi"/>
          <w:szCs w:val="22"/>
        </w:rPr>
      </w:pPr>
      <w:r w:rsidRPr="00FC14FC">
        <w:rPr>
          <w:rFonts w:asciiTheme="minorHAnsi" w:hAnsiTheme="minorHAnsi" w:cstheme="minorHAnsi"/>
          <w:szCs w:val="22"/>
        </w:rPr>
        <w:t xml:space="preserve">The Community Spaces Capital Grant Scheme aims to develop and enhance the Talk Community hub model across Herefordshire. </w:t>
      </w:r>
      <w:r w:rsidR="00A66ED1" w:rsidRPr="00FC14FC">
        <w:rPr>
          <w:rFonts w:asciiTheme="minorHAnsi" w:hAnsiTheme="minorHAnsi" w:cstheme="minorHAnsi"/>
          <w:color w:val="000000"/>
          <w:szCs w:val="22"/>
        </w:rPr>
        <w:t>The scheme encourages an all ages, whole-family approach, enabling residents to access services closer to home.</w:t>
      </w:r>
    </w:p>
    <w:p w14:paraId="6701DEC5" w14:textId="77777777" w:rsidR="006F77F7" w:rsidRPr="00FC14FC" w:rsidRDefault="006F77F7" w:rsidP="00D77699">
      <w:pPr>
        <w:spacing w:before="100" w:beforeAutospacing="1" w:after="100" w:afterAutospacing="1"/>
        <w:jc w:val="both"/>
        <w:rPr>
          <w:rFonts w:asciiTheme="minorHAnsi" w:hAnsiTheme="minorHAnsi" w:cstheme="minorHAnsi"/>
          <w:szCs w:val="22"/>
        </w:rPr>
      </w:pPr>
      <w:r w:rsidRPr="00FC14FC">
        <w:rPr>
          <w:rFonts w:asciiTheme="minorHAnsi" w:hAnsiTheme="minorHAnsi" w:cstheme="minorHAnsi"/>
          <w:szCs w:val="22"/>
        </w:rPr>
        <w:t>The goal is to build resilience in communities by supporting new and existing hubs to offer a range of services that reflect local needs. This scheme encourages an all-ages, whole-family approach, enabling residents to access services closer to home.</w:t>
      </w:r>
    </w:p>
    <w:p w14:paraId="4DCC1417" w14:textId="77777777" w:rsidR="00A66ED1" w:rsidRPr="00FC14FC" w:rsidRDefault="00A66ED1" w:rsidP="00D77699">
      <w:pPr>
        <w:jc w:val="both"/>
        <w:rPr>
          <w:rFonts w:asciiTheme="minorHAnsi" w:hAnsiTheme="minorHAnsi" w:cstheme="minorHAnsi"/>
          <w:color w:val="000000"/>
          <w:szCs w:val="22"/>
        </w:rPr>
      </w:pPr>
      <w:r w:rsidRPr="00FC14FC">
        <w:rPr>
          <w:rFonts w:asciiTheme="minorHAnsi" w:hAnsiTheme="minorHAnsi" w:cstheme="minorHAnsi"/>
          <w:color w:val="000000"/>
          <w:szCs w:val="22"/>
        </w:rPr>
        <w:t>We are seeking Expressions of Interest (EoI’s) which are community led.  By this we mean that the lead applicant must usually be a community or voluntary sector organisation.  For example, a community group, a registered charity or a social enterprise.  We are also keen to encourage partnership and collaborative working.</w:t>
      </w:r>
    </w:p>
    <w:p w14:paraId="292B9F1B" w14:textId="1E905952" w:rsidR="00A66ED1" w:rsidRPr="00FC14FC" w:rsidRDefault="00A66ED1" w:rsidP="00D77699">
      <w:pPr>
        <w:spacing w:before="100" w:beforeAutospacing="1" w:after="100" w:afterAutospacing="1"/>
        <w:jc w:val="both"/>
        <w:rPr>
          <w:rFonts w:asciiTheme="minorHAnsi" w:hAnsiTheme="minorHAnsi" w:cstheme="minorHAnsi"/>
          <w:szCs w:val="22"/>
        </w:rPr>
      </w:pPr>
      <w:r w:rsidRPr="00FC14FC">
        <w:rPr>
          <w:rFonts w:asciiTheme="minorHAnsi" w:hAnsiTheme="minorHAnsi" w:cstheme="minorHAnsi"/>
          <w:szCs w:val="22"/>
        </w:rPr>
        <w:t xml:space="preserve">Projects don’t need to meet all of the aims and outcomes </w:t>
      </w:r>
      <w:r w:rsidR="006D4D6E" w:rsidRPr="00FC14FC">
        <w:rPr>
          <w:rFonts w:asciiTheme="minorHAnsi" w:hAnsiTheme="minorHAnsi" w:cstheme="minorHAnsi"/>
          <w:szCs w:val="22"/>
        </w:rPr>
        <w:t>listed but</w:t>
      </w:r>
      <w:r w:rsidRPr="00FC14FC">
        <w:rPr>
          <w:rFonts w:asciiTheme="minorHAnsi" w:hAnsiTheme="minorHAnsi" w:cstheme="minorHAnsi"/>
          <w:szCs w:val="22"/>
        </w:rPr>
        <w:t xml:space="preserve"> should be able to meet the core criteria.</w:t>
      </w:r>
    </w:p>
    <w:tbl>
      <w:tblPr>
        <w:tblStyle w:val="TableGrid"/>
        <w:tblW w:w="0" w:type="auto"/>
        <w:shd w:val="clear" w:color="auto" w:fill="005A49"/>
        <w:tblLook w:val="04A0" w:firstRow="1" w:lastRow="0" w:firstColumn="1" w:lastColumn="0" w:noHBand="0" w:noVBand="1"/>
      </w:tblPr>
      <w:tblGrid>
        <w:gridCol w:w="9514"/>
      </w:tblGrid>
      <w:tr w:rsidR="00111281" w:rsidRPr="00FC14FC" w14:paraId="1A87FE60" w14:textId="77777777" w:rsidTr="00D77699">
        <w:trPr>
          <w:trHeight w:hRule="exact" w:val="284"/>
        </w:trPr>
        <w:tc>
          <w:tcPr>
            <w:tcW w:w="9514" w:type="dxa"/>
            <w:shd w:val="clear" w:color="auto" w:fill="005A49"/>
          </w:tcPr>
          <w:p w14:paraId="0983A61B"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Aims of the Grant</w:t>
            </w:r>
          </w:p>
        </w:tc>
      </w:tr>
    </w:tbl>
    <w:p w14:paraId="6E3674ED" w14:textId="77777777" w:rsidR="006F77F7" w:rsidRPr="00FC14FC" w:rsidRDefault="006F77F7" w:rsidP="006F77F7">
      <w:p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The grant scheme focuses on supporting projects that:</w:t>
      </w:r>
    </w:p>
    <w:p w14:paraId="3A308FF3" w14:textId="0A4D367A"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Bring services closer to </w:t>
      </w:r>
      <w:r w:rsidR="006D4D6E" w:rsidRPr="00FC14FC">
        <w:rPr>
          <w:rFonts w:asciiTheme="minorHAnsi" w:hAnsiTheme="minorHAnsi" w:cstheme="minorHAnsi"/>
          <w:sz w:val="24"/>
          <w:szCs w:val="24"/>
        </w:rPr>
        <w:t>communities.</w:t>
      </w:r>
    </w:p>
    <w:p w14:paraId="740F2DD3" w14:textId="676A5C05"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Improve the wellbeing of </w:t>
      </w:r>
      <w:r w:rsidR="006D4D6E" w:rsidRPr="00FC14FC">
        <w:rPr>
          <w:rFonts w:asciiTheme="minorHAnsi" w:hAnsiTheme="minorHAnsi" w:cstheme="minorHAnsi"/>
          <w:sz w:val="24"/>
          <w:szCs w:val="24"/>
        </w:rPr>
        <w:t>residents.</w:t>
      </w:r>
    </w:p>
    <w:p w14:paraId="055DDB9C" w14:textId="335FC4A3"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Increase access to integrated services, especially in disadvantaged </w:t>
      </w:r>
      <w:r w:rsidR="006D4D6E" w:rsidRPr="00FC14FC">
        <w:rPr>
          <w:rFonts w:asciiTheme="minorHAnsi" w:hAnsiTheme="minorHAnsi" w:cstheme="minorHAnsi"/>
          <w:sz w:val="24"/>
          <w:szCs w:val="24"/>
        </w:rPr>
        <w:t>communities.</w:t>
      </w:r>
    </w:p>
    <w:p w14:paraId="7CBEAF22" w14:textId="060724FF"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Connect communities through all-age, family-centred </w:t>
      </w:r>
      <w:r w:rsidR="006D4D6E" w:rsidRPr="00FC14FC">
        <w:rPr>
          <w:rFonts w:asciiTheme="minorHAnsi" w:hAnsiTheme="minorHAnsi" w:cstheme="minorHAnsi"/>
          <w:sz w:val="24"/>
          <w:szCs w:val="24"/>
        </w:rPr>
        <w:t>support.</w:t>
      </w:r>
    </w:p>
    <w:p w14:paraId="3A51A5C9" w14:textId="1FD141A8"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Transform and utilize existing or unused </w:t>
      </w:r>
      <w:r w:rsidR="006D4D6E" w:rsidRPr="00FC14FC">
        <w:rPr>
          <w:rFonts w:asciiTheme="minorHAnsi" w:hAnsiTheme="minorHAnsi" w:cstheme="minorHAnsi"/>
          <w:sz w:val="24"/>
          <w:szCs w:val="24"/>
        </w:rPr>
        <w:t>buildings.</w:t>
      </w:r>
    </w:p>
    <w:p w14:paraId="6951E25D" w14:textId="5C8B67FC"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Reduce reliance on formal health and care </w:t>
      </w:r>
      <w:r w:rsidR="006D4D6E" w:rsidRPr="00FC14FC">
        <w:rPr>
          <w:rFonts w:asciiTheme="minorHAnsi" w:hAnsiTheme="minorHAnsi" w:cstheme="minorHAnsi"/>
          <w:sz w:val="24"/>
          <w:szCs w:val="24"/>
        </w:rPr>
        <w:t>services.</w:t>
      </w:r>
    </w:p>
    <w:p w14:paraId="0565FB88" w14:textId="4D5B3ACC"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Support children, young people, and </w:t>
      </w:r>
      <w:r w:rsidR="006D4D6E" w:rsidRPr="00FC14FC">
        <w:rPr>
          <w:rFonts w:asciiTheme="minorHAnsi" w:hAnsiTheme="minorHAnsi" w:cstheme="minorHAnsi"/>
          <w:sz w:val="24"/>
          <w:szCs w:val="24"/>
        </w:rPr>
        <w:t>families.</w:t>
      </w:r>
    </w:p>
    <w:p w14:paraId="346F398B" w14:textId="194211E2"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Address health </w:t>
      </w:r>
      <w:r w:rsidR="006D4D6E" w:rsidRPr="00FC14FC">
        <w:rPr>
          <w:rFonts w:asciiTheme="minorHAnsi" w:hAnsiTheme="minorHAnsi" w:cstheme="minorHAnsi"/>
          <w:sz w:val="24"/>
          <w:szCs w:val="24"/>
        </w:rPr>
        <w:t>inequalities.</w:t>
      </w:r>
    </w:p>
    <w:p w14:paraId="29FF589F" w14:textId="051A0923" w:rsidR="006F77F7" w:rsidRPr="00FC14FC" w:rsidRDefault="006F77F7" w:rsidP="006F77F7">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Build cohesive, resilient </w:t>
      </w:r>
      <w:r w:rsidR="006D4D6E" w:rsidRPr="00FC14FC">
        <w:rPr>
          <w:rFonts w:asciiTheme="minorHAnsi" w:hAnsiTheme="minorHAnsi" w:cstheme="minorHAnsi"/>
          <w:sz w:val="24"/>
          <w:szCs w:val="24"/>
        </w:rPr>
        <w:t>communities.</w:t>
      </w:r>
    </w:p>
    <w:p w14:paraId="43F79E68" w14:textId="2AB85088" w:rsidR="00A66ED1" w:rsidRPr="00FC14FC" w:rsidRDefault="006F77F7" w:rsidP="00D77699">
      <w:pPr>
        <w:numPr>
          <w:ilvl w:val="0"/>
          <w:numId w:val="15"/>
        </w:numPr>
        <w:spacing w:before="100" w:beforeAutospacing="1" w:after="100" w:afterAutospacing="1"/>
        <w:rPr>
          <w:rFonts w:asciiTheme="minorHAnsi" w:hAnsiTheme="minorHAnsi" w:cstheme="minorHAnsi"/>
          <w:sz w:val="24"/>
          <w:szCs w:val="24"/>
        </w:rPr>
      </w:pPr>
      <w:r w:rsidRPr="00FC14FC">
        <w:rPr>
          <w:rFonts w:asciiTheme="minorHAnsi" w:hAnsiTheme="minorHAnsi" w:cstheme="minorHAnsi"/>
          <w:sz w:val="24"/>
          <w:szCs w:val="24"/>
        </w:rPr>
        <w:t xml:space="preserve">Promote community-led </w:t>
      </w:r>
      <w:r w:rsidR="006D4D6E" w:rsidRPr="00FC14FC">
        <w:rPr>
          <w:rFonts w:asciiTheme="minorHAnsi" w:hAnsiTheme="minorHAnsi" w:cstheme="minorHAnsi"/>
          <w:sz w:val="24"/>
          <w:szCs w:val="24"/>
        </w:rPr>
        <w:t>regeneration.</w:t>
      </w:r>
    </w:p>
    <w:p w14:paraId="0D84E309" w14:textId="77777777" w:rsidR="00D77699" w:rsidRPr="00FC14FC" w:rsidRDefault="00D77699" w:rsidP="00D77699">
      <w:pPr>
        <w:spacing w:before="100" w:beforeAutospacing="1" w:after="100" w:afterAutospacing="1"/>
        <w:rPr>
          <w:rFonts w:asciiTheme="minorHAnsi" w:hAnsiTheme="minorHAnsi" w:cstheme="minorHAnsi"/>
          <w:sz w:val="24"/>
          <w:szCs w:val="24"/>
        </w:rPr>
      </w:pPr>
    </w:p>
    <w:p w14:paraId="3E068F49" w14:textId="77777777" w:rsidR="00A66ED1" w:rsidRDefault="00A66ED1" w:rsidP="00A66ED1">
      <w:pPr>
        <w:spacing w:before="100" w:beforeAutospacing="1" w:after="100" w:afterAutospacing="1"/>
        <w:rPr>
          <w:rFonts w:asciiTheme="minorHAnsi" w:hAnsiTheme="minorHAnsi" w:cstheme="minorHAnsi"/>
          <w:sz w:val="24"/>
          <w:szCs w:val="24"/>
        </w:rPr>
      </w:pPr>
    </w:p>
    <w:p w14:paraId="4C029A5E" w14:textId="77777777" w:rsidR="00FC14FC" w:rsidRPr="00FC14FC" w:rsidRDefault="00FC14FC" w:rsidP="00A66ED1">
      <w:pPr>
        <w:spacing w:before="100" w:beforeAutospacing="1" w:after="100" w:afterAutospacing="1"/>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3512B400" w14:textId="77777777" w:rsidTr="00D77699">
        <w:trPr>
          <w:trHeight w:hRule="exact" w:val="284"/>
        </w:trPr>
        <w:tc>
          <w:tcPr>
            <w:tcW w:w="9514" w:type="dxa"/>
            <w:shd w:val="clear" w:color="auto" w:fill="005A49"/>
          </w:tcPr>
          <w:p w14:paraId="1CB3B425"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lastRenderedPageBreak/>
              <w:t>Rationale</w:t>
            </w:r>
          </w:p>
        </w:tc>
      </w:tr>
    </w:tbl>
    <w:p w14:paraId="2990458F" w14:textId="77777777" w:rsidR="006F77F7" w:rsidRPr="00FC14FC" w:rsidRDefault="006F77F7" w:rsidP="00D77699">
      <w:pPr>
        <w:spacing w:before="100" w:beforeAutospacing="1" w:after="100" w:afterAutospacing="1"/>
        <w:jc w:val="both"/>
        <w:rPr>
          <w:rFonts w:asciiTheme="minorHAnsi" w:hAnsiTheme="minorHAnsi" w:cstheme="minorHAnsi"/>
          <w:sz w:val="24"/>
          <w:szCs w:val="24"/>
        </w:rPr>
      </w:pPr>
      <w:r w:rsidRPr="00FC14FC">
        <w:rPr>
          <w:rFonts w:asciiTheme="minorHAnsi" w:hAnsiTheme="minorHAnsi" w:cstheme="minorHAnsi"/>
          <w:sz w:val="24"/>
          <w:szCs w:val="24"/>
        </w:rPr>
        <w:t>Due to geographical barriers in Herefordshire, residents often face challenges accessing services. This grant supports community-led initiatives that improve local access, aiming to address these challenges and reduce inequalities.</w:t>
      </w:r>
    </w:p>
    <w:tbl>
      <w:tblPr>
        <w:tblStyle w:val="TableGrid"/>
        <w:tblW w:w="0" w:type="auto"/>
        <w:shd w:val="clear" w:color="auto" w:fill="005A49"/>
        <w:tblLook w:val="04A0" w:firstRow="1" w:lastRow="0" w:firstColumn="1" w:lastColumn="0" w:noHBand="0" w:noVBand="1"/>
      </w:tblPr>
      <w:tblGrid>
        <w:gridCol w:w="9514"/>
      </w:tblGrid>
      <w:tr w:rsidR="00111281" w:rsidRPr="00FC14FC" w14:paraId="2A7A706C" w14:textId="77777777" w:rsidTr="00D77699">
        <w:trPr>
          <w:trHeight w:hRule="exact" w:val="284"/>
        </w:trPr>
        <w:tc>
          <w:tcPr>
            <w:tcW w:w="9514" w:type="dxa"/>
            <w:shd w:val="clear" w:color="auto" w:fill="005A49"/>
          </w:tcPr>
          <w:p w14:paraId="1EC94576" w14:textId="77777777" w:rsidR="00111281" w:rsidRPr="00FC14FC" w:rsidRDefault="00A66ED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What is the vision for the funding?</w:t>
            </w:r>
          </w:p>
        </w:tc>
      </w:tr>
    </w:tbl>
    <w:p w14:paraId="3637ADAF" w14:textId="77777777" w:rsidR="00A66ED1" w:rsidRPr="00FC14FC" w:rsidRDefault="00A66ED1" w:rsidP="00A66ED1">
      <w:pPr>
        <w:rPr>
          <w:rFonts w:asciiTheme="minorHAnsi" w:hAnsiTheme="minorHAnsi" w:cstheme="minorHAnsi"/>
        </w:rPr>
      </w:pPr>
    </w:p>
    <w:p w14:paraId="110EF33C" w14:textId="31FC69B5" w:rsidR="00A66ED1" w:rsidRPr="00FC14FC" w:rsidRDefault="00A66ED1" w:rsidP="00A66ED1">
      <w:pPr>
        <w:pStyle w:val="ListParagraph"/>
        <w:numPr>
          <w:ilvl w:val="0"/>
          <w:numId w:val="33"/>
        </w:numPr>
        <w:rPr>
          <w:rFonts w:asciiTheme="minorHAnsi" w:hAnsiTheme="minorHAnsi" w:cstheme="minorHAnsi"/>
        </w:rPr>
      </w:pPr>
      <w:r w:rsidRPr="00FC14FC">
        <w:rPr>
          <w:rFonts w:asciiTheme="minorHAnsi" w:hAnsiTheme="minorHAnsi" w:cstheme="minorHAnsi"/>
        </w:rPr>
        <w:t xml:space="preserve">Community Spaces will aim to provide a ‘one stop shop’ with an </w:t>
      </w:r>
      <w:r w:rsidR="006D4D6E" w:rsidRPr="00FC14FC">
        <w:rPr>
          <w:rFonts w:asciiTheme="minorHAnsi" w:hAnsiTheme="minorHAnsi" w:cstheme="minorHAnsi"/>
        </w:rPr>
        <w:t>all-ages</w:t>
      </w:r>
      <w:r w:rsidRPr="00FC14FC">
        <w:rPr>
          <w:rFonts w:asciiTheme="minorHAnsi" w:hAnsiTheme="minorHAnsi" w:cstheme="minorHAnsi"/>
        </w:rPr>
        <w:t xml:space="preserve"> approach to support local residents to access local services within their local communities. Building on the success of the Talk Community model to enhance and increase the community offer.</w:t>
      </w:r>
    </w:p>
    <w:p w14:paraId="0596046A" w14:textId="77777777" w:rsidR="00A66ED1" w:rsidRPr="00FC14FC" w:rsidRDefault="00A66ED1" w:rsidP="00A66ED1">
      <w:pPr>
        <w:pStyle w:val="ListParagraph"/>
        <w:numPr>
          <w:ilvl w:val="0"/>
          <w:numId w:val="33"/>
        </w:numPr>
        <w:rPr>
          <w:rFonts w:asciiTheme="minorHAnsi" w:hAnsiTheme="minorHAnsi" w:cstheme="minorHAnsi"/>
        </w:rPr>
      </w:pPr>
      <w:r w:rsidRPr="00FC14FC">
        <w:rPr>
          <w:rFonts w:asciiTheme="minorHAnsi" w:hAnsiTheme="minorHAnsi" w:cstheme="minorHAnsi"/>
        </w:rPr>
        <w:t xml:space="preserve">Community led and driven with a focus on individual community need, allowing communities to design, own and deliver a community space that meets the needs of their community. </w:t>
      </w:r>
    </w:p>
    <w:p w14:paraId="67341226" w14:textId="77777777" w:rsidR="00A66ED1" w:rsidRPr="00FC14FC" w:rsidRDefault="00A66ED1" w:rsidP="00A66ED1">
      <w:pPr>
        <w:pStyle w:val="ListParagraph"/>
        <w:numPr>
          <w:ilvl w:val="0"/>
          <w:numId w:val="33"/>
        </w:numPr>
        <w:rPr>
          <w:rFonts w:asciiTheme="minorHAnsi" w:hAnsiTheme="minorHAnsi" w:cstheme="minorHAnsi"/>
        </w:rPr>
      </w:pPr>
      <w:r w:rsidRPr="00FC14FC">
        <w:rPr>
          <w:rFonts w:asciiTheme="minorHAnsi" w:hAnsiTheme="minorHAnsi" w:cstheme="minorHAnsi"/>
        </w:rPr>
        <w:t>To place quality, innovation, productivity and prevention at the heart of community development</w:t>
      </w:r>
    </w:p>
    <w:p w14:paraId="53A92C1F" w14:textId="77777777" w:rsidR="00A66ED1" w:rsidRPr="00FC14FC" w:rsidRDefault="00A66ED1" w:rsidP="00A66ED1">
      <w:pPr>
        <w:rPr>
          <w:rFonts w:asciiTheme="minorHAnsi" w:hAnsiTheme="minorHAnsi" w:cstheme="minorHAnsi"/>
        </w:rPr>
      </w:pPr>
    </w:p>
    <w:tbl>
      <w:tblPr>
        <w:tblStyle w:val="TableGrid"/>
        <w:tblW w:w="0" w:type="auto"/>
        <w:shd w:val="clear" w:color="auto" w:fill="005A49"/>
        <w:tblLook w:val="04A0" w:firstRow="1" w:lastRow="0" w:firstColumn="1" w:lastColumn="0" w:noHBand="0" w:noVBand="1"/>
      </w:tblPr>
      <w:tblGrid>
        <w:gridCol w:w="9514"/>
      </w:tblGrid>
      <w:tr w:rsidR="00A66ED1" w:rsidRPr="00FC14FC" w14:paraId="7430739F" w14:textId="77777777" w:rsidTr="00D77699">
        <w:trPr>
          <w:trHeight w:hRule="exact" w:val="284"/>
        </w:trPr>
        <w:tc>
          <w:tcPr>
            <w:tcW w:w="9514" w:type="dxa"/>
            <w:shd w:val="clear" w:color="auto" w:fill="005A49"/>
          </w:tcPr>
          <w:p w14:paraId="1C0E85D1" w14:textId="77777777" w:rsidR="00A66ED1" w:rsidRPr="00FC14FC" w:rsidRDefault="00A66ED1" w:rsidP="00A66ED1">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What can the grant be used for?</w:t>
            </w:r>
          </w:p>
        </w:tc>
      </w:tr>
    </w:tbl>
    <w:p w14:paraId="01D08CA8" w14:textId="77777777" w:rsidR="00A66ED1" w:rsidRPr="00FC14FC" w:rsidRDefault="006F77F7" w:rsidP="00D77699">
      <w:pPr>
        <w:spacing w:after="160" w:line="259" w:lineRule="auto"/>
        <w:jc w:val="both"/>
        <w:rPr>
          <w:rFonts w:asciiTheme="minorHAnsi" w:hAnsiTheme="minorHAnsi" w:cstheme="minorHAnsi"/>
          <w:color w:val="000000"/>
          <w:szCs w:val="22"/>
        </w:rPr>
      </w:pPr>
      <w:r w:rsidRPr="00FC14FC">
        <w:rPr>
          <w:rFonts w:asciiTheme="minorHAnsi" w:hAnsiTheme="minorHAnsi" w:cstheme="minorHAnsi"/>
          <w:sz w:val="24"/>
          <w:szCs w:val="24"/>
        </w:rPr>
        <w:br/>
      </w:r>
      <w:r w:rsidR="00A66ED1" w:rsidRPr="00FC14FC">
        <w:rPr>
          <w:rFonts w:asciiTheme="minorHAnsi" w:hAnsiTheme="minorHAnsi" w:cstheme="minorHAnsi"/>
          <w:color w:val="000000"/>
          <w:szCs w:val="22"/>
        </w:rPr>
        <w:t xml:space="preserve">The Community Spaces Capital Grant Scheme is a </w:t>
      </w:r>
      <w:r w:rsidR="00A66ED1" w:rsidRPr="00FC14FC">
        <w:rPr>
          <w:rFonts w:asciiTheme="minorHAnsi" w:hAnsiTheme="minorHAnsi" w:cstheme="minorHAnsi"/>
          <w:b/>
          <w:color w:val="000000"/>
          <w:szCs w:val="22"/>
        </w:rPr>
        <w:t>capital</w:t>
      </w:r>
      <w:r w:rsidR="00A66ED1" w:rsidRPr="00FC14FC">
        <w:rPr>
          <w:rFonts w:asciiTheme="minorHAnsi" w:hAnsiTheme="minorHAnsi" w:cstheme="minorHAnsi"/>
          <w:color w:val="000000"/>
          <w:szCs w:val="22"/>
        </w:rPr>
        <w:t xml:space="preserve"> only scheme. Capital means physical works and professional fees directly related to the physical works (including non-recoverable VAT) Capital grants cover a wide range of activities which could include for example:</w:t>
      </w:r>
    </w:p>
    <w:p w14:paraId="38B0C01B" w14:textId="23E6DEF6" w:rsidR="00A66ED1" w:rsidRPr="00FC14FC" w:rsidRDefault="00A66ED1" w:rsidP="00D77699">
      <w:pPr>
        <w:pStyle w:val="ListParagraph"/>
        <w:numPr>
          <w:ilvl w:val="0"/>
          <w:numId w:val="34"/>
        </w:numPr>
        <w:contextualSpacing w:val="0"/>
        <w:jc w:val="both"/>
        <w:rPr>
          <w:rFonts w:asciiTheme="minorHAnsi" w:eastAsia="Calibri" w:hAnsiTheme="minorHAnsi" w:cstheme="minorHAnsi"/>
        </w:rPr>
      </w:pPr>
      <w:r w:rsidRPr="00FC14FC">
        <w:rPr>
          <w:rFonts w:asciiTheme="minorHAnsi" w:eastAsia="Calibri" w:hAnsiTheme="minorHAnsi" w:cstheme="minorHAnsi"/>
        </w:rPr>
        <w:t xml:space="preserve">Equipment, furnishing, and other major material </w:t>
      </w:r>
      <w:r w:rsidR="006D4D6E" w:rsidRPr="00FC14FC">
        <w:rPr>
          <w:rFonts w:asciiTheme="minorHAnsi" w:eastAsia="Calibri" w:hAnsiTheme="minorHAnsi" w:cstheme="minorHAnsi"/>
        </w:rPr>
        <w:t>purchases</w:t>
      </w:r>
      <w:r w:rsidR="00C144FE">
        <w:rPr>
          <w:rFonts w:asciiTheme="minorHAnsi" w:eastAsia="Calibri" w:hAnsiTheme="minorHAnsi" w:cstheme="minorHAnsi"/>
        </w:rPr>
        <w:t>*</w:t>
      </w:r>
    </w:p>
    <w:p w14:paraId="6FC692B1" w14:textId="2528FEC0" w:rsidR="00A66ED1" w:rsidRPr="00FC14FC" w:rsidRDefault="00A66ED1" w:rsidP="00D77699">
      <w:pPr>
        <w:pStyle w:val="ListParagraph"/>
        <w:numPr>
          <w:ilvl w:val="0"/>
          <w:numId w:val="34"/>
        </w:numPr>
        <w:contextualSpacing w:val="0"/>
        <w:jc w:val="both"/>
        <w:rPr>
          <w:rFonts w:asciiTheme="minorHAnsi" w:eastAsia="Calibri" w:hAnsiTheme="minorHAnsi" w:cstheme="minorHAnsi"/>
        </w:rPr>
      </w:pPr>
      <w:r w:rsidRPr="00FC14FC">
        <w:rPr>
          <w:rFonts w:asciiTheme="minorHAnsi" w:eastAsia="Calibri" w:hAnsiTheme="minorHAnsi" w:cstheme="minorHAnsi"/>
        </w:rPr>
        <w:t>Renovations, refurbishment</w:t>
      </w:r>
      <w:r w:rsidR="00C144FE">
        <w:rPr>
          <w:rFonts w:asciiTheme="minorHAnsi" w:eastAsia="Calibri" w:hAnsiTheme="minorHAnsi" w:cstheme="minorHAnsi"/>
        </w:rPr>
        <w:t xml:space="preserve"> and </w:t>
      </w:r>
      <w:r w:rsidRPr="00FC14FC">
        <w:rPr>
          <w:rFonts w:asciiTheme="minorHAnsi" w:eastAsia="Calibri" w:hAnsiTheme="minorHAnsi" w:cstheme="minorHAnsi"/>
        </w:rPr>
        <w:t>remodelling</w:t>
      </w:r>
      <w:r w:rsidR="00C144FE">
        <w:rPr>
          <w:rFonts w:asciiTheme="minorHAnsi" w:eastAsia="Calibri" w:hAnsiTheme="minorHAnsi" w:cstheme="minorHAnsi"/>
        </w:rPr>
        <w:t xml:space="preserve"> </w:t>
      </w:r>
      <w:r w:rsidRPr="00FC14FC">
        <w:rPr>
          <w:rFonts w:asciiTheme="minorHAnsi" w:eastAsia="Calibri" w:hAnsiTheme="minorHAnsi" w:cstheme="minorHAnsi"/>
        </w:rPr>
        <w:t>for outdated facilities</w:t>
      </w:r>
    </w:p>
    <w:p w14:paraId="2FF67AB3" w14:textId="77777777" w:rsidR="00A66ED1" w:rsidRPr="00FC14FC" w:rsidRDefault="00A66ED1" w:rsidP="00D77699">
      <w:pPr>
        <w:pStyle w:val="ListParagraph"/>
        <w:numPr>
          <w:ilvl w:val="0"/>
          <w:numId w:val="34"/>
        </w:numPr>
        <w:contextualSpacing w:val="0"/>
        <w:jc w:val="both"/>
        <w:rPr>
          <w:rFonts w:asciiTheme="minorHAnsi" w:eastAsia="Calibri" w:hAnsiTheme="minorHAnsi" w:cstheme="minorHAnsi"/>
        </w:rPr>
      </w:pPr>
      <w:r w:rsidRPr="00FC14FC">
        <w:rPr>
          <w:rFonts w:asciiTheme="minorHAnsi" w:eastAsia="Calibri" w:hAnsiTheme="minorHAnsi" w:cstheme="minorHAnsi"/>
        </w:rPr>
        <w:t>Construction of new facilities</w:t>
      </w:r>
    </w:p>
    <w:p w14:paraId="1DCDFC2C" w14:textId="77777777" w:rsidR="00A66ED1" w:rsidRPr="00FC14FC" w:rsidRDefault="00A66ED1" w:rsidP="00D77699">
      <w:pPr>
        <w:pStyle w:val="ListParagraph"/>
        <w:numPr>
          <w:ilvl w:val="0"/>
          <w:numId w:val="34"/>
        </w:numPr>
        <w:contextualSpacing w:val="0"/>
        <w:jc w:val="both"/>
        <w:rPr>
          <w:rFonts w:asciiTheme="minorHAnsi" w:eastAsia="Calibri" w:hAnsiTheme="minorHAnsi" w:cstheme="minorHAnsi"/>
        </w:rPr>
      </w:pPr>
      <w:r w:rsidRPr="00FC14FC">
        <w:rPr>
          <w:rFonts w:asciiTheme="minorHAnsi" w:eastAsia="Calibri" w:hAnsiTheme="minorHAnsi" w:cstheme="minorHAnsi"/>
        </w:rPr>
        <w:t>Land purchases</w:t>
      </w:r>
    </w:p>
    <w:p w14:paraId="024FE0FB" w14:textId="71E8BCBE" w:rsidR="00A66ED1" w:rsidRDefault="00A66ED1" w:rsidP="00D77699">
      <w:pPr>
        <w:pStyle w:val="ListParagraph"/>
        <w:numPr>
          <w:ilvl w:val="0"/>
          <w:numId w:val="34"/>
        </w:numPr>
        <w:contextualSpacing w:val="0"/>
        <w:jc w:val="both"/>
        <w:rPr>
          <w:rFonts w:asciiTheme="minorHAnsi" w:eastAsia="Calibri" w:hAnsiTheme="minorHAnsi" w:cstheme="minorHAnsi"/>
        </w:rPr>
      </w:pPr>
      <w:r w:rsidRPr="00FC14FC">
        <w:rPr>
          <w:rFonts w:asciiTheme="minorHAnsi" w:eastAsia="Calibri" w:hAnsiTheme="minorHAnsi" w:cstheme="minorHAnsi"/>
        </w:rPr>
        <w:t xml:space="preserve">Professional fees (such as legal, architect and </w:t>
      </w:r>
      <w:r w:rsidR="006D4D6E" w:rsidRPr="00FC14FC">
        <w:rPr>
          <w:rFonts w:asciiTheme="minorHAnsi" w:eastAsia="Calibri" w:hAnsiTheme="minorHAnsi" w:cstheme="minorHAnsi"/>
        </w:rPr>
        <w:t>engineers’</w:t>
      </w:r>
      <w:r w:rsidRPr="00FC14FC">
        <w:rPr>
          <w:rFonts w:asciiTheme="minorHAnsi" w:eastAsia="Calibri" w:hAnsiTheme="minorHAnsi" w:cstheme="minorHAnsi"/>
        </w:rPr>
        <w:t xml:space="preserve"> fees)</w:t>
      </w:r>
      <w:r w:rsidR="00C144FE">
        <w:rPr>
          <w:rFonts w:asciiTheme="minorHAnsi" w:eastAsia="Calibri" w:hAnsiTheme="minorHAnsi" w:cstheme="minorHAnsi"/>
        </w:rPr>
        <w:t xml:space="preserve"> </w:t>
      </w:r>
      <w:r w:rsidR="00DA00EB">
        <w:rPr>
          <w:rFonts w:asciiTheme="minorHAnsi" w:eastAsia="Calibri" w:hAnsiTheme="minorHAnsi" w:cstheme="minorHAnsi"/>
        </w:rPr>
        <w:t>*</w:t>
      </w:r>
    </w:p>
    <w:p w14:paraId="20BF4D74" w14:textId="77777777" w:rsidR="00C144FE" w:rsidRDefault="00C144FE" w:rsidP="00C144FE">
      <w:pPr>
        <w:jc w:val="both"/>
        <w:rPr>
          <w:rFonts w:asciiTheme="minorHAnsi" w:eastAsia="Calibri" w:hAnsiTheme="minorHAnsi" w:cstheme="minorHAnsi"/>
        </w:rPr>
      </w:pPr>
    </w:p>
    <w:p w14:paraId="43A85828" w14:textId="0ECF14D1" w:rsidR="00C144FE" w:rsidRPr="00C144FE" w:rsidRDefault="00C144FE" w:rsidP="00C144FE">
      <w:pPr>
        <w:jc w:val="both"/>
        <w:rPr>
          <w:rFonts w:asciiTheme="minorHAnsi" w:eastAsia="Calibri" w:hAnsiTheme="minorHAnsi" w:cstheme="minorHAnsi"/>
        </w:rPr>
      </w:pPr>
      <w:r w:rsidRPr="00C144FE">
        <w:rPr>
          <w:rFonts w:asciiTheme="minorHAnsi" w:eastAsia="Calibri" w:hAnsiTheme="minorHAnsi" w:cstheme="minorHAnsi"/>
        </w:rPr>
        <w:t>*The purchase of equipment is sometimes eligible, for example where a project includes the fitting out of a new facility such as a kitchen or IT suite.</w:t>
      </w:r>
    </w:p>
    <w:p w14:paraId="2575CD13" w14:textId="77777777" w:rsidR="00DA00EB" w:rsidRDefault="00DA00EB" w:rsidP="00DA00EB">
      <w:pPr>
        <w:jc w:val="both"/>
        <w:rPr>
          <w:rFonts w:asciiTheme="minorHAnsi" w:eastAsia="Calibri" w:hAnsiTheme="minorHAnsi" w:cstheme="minorHAnsi"/>
        </w:rPr>
      </w:pPr>
    </w:p>
    <w:p w14:paraId="6AEA1184" w14:textId="00E948B9" w:rsidR="00DA00EB" w:rsidRPr="00DA00EB" w:rsidRDefault="00DA00EB" w:rsidP="00DA00EB">
      <w:pPr>
        <w:jc w:val="both"/>
        <w:rPr>
          <w:rFonts w:asciiTheme="minorHAnsi" w:eastAsia="Calibri" w:hAnsiTheme="minorHAnsi" w:cstheme="minorHAnsi"/>
        </w:rPr>
      </w:pPr>
      <w:r>
        <w:rPr>
          <w:rFonts w:asciiTheme="minorHAnsi" w:eastAsia="Calibri" w:hAnsiTheme="minorHAnsi" w:cstheme="minorHAnsi"/>
        </w:rPr>
        <w:t>*Please note that professional fees associated with obtaining planning permission are NOT eligible</w:t>
      </w:r>
    </w:p>
    <w:p w14:paraId="4D76AB1D" w14:textId="77777777" w:rsidR="00D77699" w:rsidRPr="00FC14FC" w:rsidRDefault="00D77699" w:rsidP="00D77699">
      <w:pPr>
        <w:jc w:val="both"/>
        <w:rPr>
          <w:rFonts w:asciiTheme="minorHAnsi" w:hAnsiTheme="minorHAnsi" w:cstheme="minorHAnsi"/>
          <w:color w:val="000000"/>
          <w:szCs w:val="22"/>
        </w:rPr>
      </w:pPr>
    </w:p>
    <w:p w14:paraId="032E81AA" w14:textId="1C6DE5FF" w:rsidR="00A66ED1" w:rsidRPr="00FC14FC" w:rsidRDefault="00A66ED1" w:rsidP="00D77699">
      <w:pPr>
        <w:spacing w:after="160" w:line="259" w:lineRule="auto"/>
        <w:jc w:val="both"/>
        <w:rPr>
          <w:rFonts w:asciiTheme="minorHAnsi" w:hAnsiTheme="minorHAnsi" w:cstheme="minorHAnsi"/>
          <w:szCs w:val="22"/>
        </w:rPr>
      </w:pPr>
      <w:r w:rsidRPr="00FC14FC">
        <w:rPr>
          <w:rFonts w:asciiTheme="minorHAnsi" w:hAnsiTheme="minorHAnsi" w:cstheme="minorHAnsi"/>
          <w:color w:val="000000"/>
          <w:szCs w:val="22"/>
        </w:rPr>
        <w:t>For projects where ongoing external support is procured for example support of ICT hardware the initial upfront costs could potentially be capitalised however regular periodic payments would not be covered as would fall under revenue costs.</w:t>
      </w:r>
    </w:p>
    <w:p w14:paraId="2A310032" w14:textId="03C3C706" w:rsidR="00A66ED1" w:rsidRPr="00FC14FC" w:rsidRDefault="00A66ED1" w:rsidP="00D77699">
      <w:pPr>
        <w:spacing w:after="160" w:line="259" w:lineRule="auto"/>
        <w:jc w:val="both"/>
        <w:rPr>
          <w:rFonts w:asciiTheme="minorHAnsi" w:hAnsiTheme="minorHAnsi" w:cstheme="minorHAnsi"/>
          <w:color w:val="000000"/>
          <w:szCs w:val="22"/>
        </w:rPr>
      </w:pPr>
      <w:r w:rsidRPr="00FC14FC">
        <w:rPr>
          <w:rFonts w:asciiTheme="minorHAnsi" w:hAnsiTheme="minorHAnsi" w:cstheme="minorHAnsi"/>
          <w:szCs w:val="22"/>
        </w:rPr>
        <w:t xml:space="preserve">The grant can cover all capital project related costs as long as these are clearly substantiated, linked to your project and included within your original </w:t>
      </w:r>
      <w:r w:rsidR="006D4D6E" w:rsidRPr="00FC14FC">
        <w:rPr>
          <w:rFonts w:asciiTheme="minorHAnsi" w:hAnsiTheme="minorHAnsi" w:cstheme="minorHAnsi"/>
          <w:szCs w:val="22"/>
        </w:rPr>
        <w:t>proposal.</w:t>
      </w:r>
    </w:p>
    <w:p w14:paraId="34E142CD" w14:textId="77777777" w:rsidR="006F77F7" w:rsidRPr="00FC14FC" w:rsidRDefault="00A66ED1" w:rsidP="006F77F7">
      <w:pPr>
        <w:spacing w:before="100" w:beforeAutospacing="1" w:after="100" w:afterAutospacing="1"/>
        <w:rPr>
          <w:rFonts w:asciiTheme="minorHAnsi" w:hAnsiTheme="minorHAnsi" w:cstheme="minorHAnsi"/>
          <w:color w:val="005A48"/>
          <w:sz w:val="24"/>
          <w:szCs w:val="24"/>
        </w:rPr>
      </w:pPr>
      <w:r w:rsidRPr="00FC14FC">
        <w:rPr>
          <w:rFonts w:asciiTheme="minorHAnsi" w:hAnsiTheme="minorHAnsi" w:cstheme="minorHAnsi"/>
          <w:b/>
          <w:bCs/>
          <w:color w:val="005A48"/>
          <w:sz w:val="24"/>
          <w:szCs w:val="24"/>
        </w:rPr>
        <w:t xml:space="preserve">What costs are NOT eligible? </w:t>
      </w:r>
    </w:p>
    <w:p w14:paraId="40CC8BA3" w14:textId="77777777" w:rsidR="00A66ED1" w:rsidRPr="00FC14FC" w:rsidRDefault="00A66ED1" w:rsidP="00A66ED1">
      <w:pPr>
        <w:spacing w:after="120"/>
        <w:rPr>
          <w:rFonts w:asciiTheme="minorHAnsi" w:hAnsiTheme="minorHAnsi" w:cstheme="minorHAnsi"/>
          <w:szCs w:val="22"/>
        </w:rPr>
      </w:pPr>
      <w:r w:rsidRPr="00FC14FC">
        <w:rPr>
          <w:rFonts w:asciiTheme="minorHAnsi" w:hAnsiTheme="minorHAnsi" w:cstheme="minorHAnsi"/>
          <w:szCs w:val="22"/>
        </w:rPr>
        <w:t>The grant will not fund the following items / activities:</w:t>
      </w:r>
    </w:p>
    <w:p w14:paraId="0215CBE7" w14:textId="20120A73" w:rsidR="00A66ED1" w:rsidRPr="00FC14FC" w:rsidRDefault="00A66ED1" w:rsidP="00D77699">
      <w:pPr>
        <w:pStyle w:val="ListParagraph"/>
        <w:numPr>
          <w:ilvl w:val="0"/>
          <w:numId w:val="36"/>
        </w:numPr>
        <w:ind w:left="714" w:hanging="357"/>
        <w:contextualSpacing w:val="0"/>
        <w:rPr>
          <w:rFonts w:asciiTheme="minorHAnsi" w:hAnsiTheme="minorHAnsi" w:cstheme="minorHAnsi"/>
        </w:rPr>
      </w:pPr>
      <w:r w:rsidRPr="00FC14FC">
        <w:rPr>
          <w:rFonts w:asciiTheme="minorHAnsi" w:hAnsiTheme="minorHAnsi" w:cstheme="minorHAnsi"/>
        </w:rPr>
        <w:t xml:space="preserve">The scheme does not provide grants for Revenue costs including the costs associated with developing a business </w:t>
      </w:r>
      <w:r w:rsidR="006D4D6E" w:rsidRPr="00FC14FC">
        <w:rPr>
          <w:rFonts w:asciiTheme="minorHAnsi" w:hAnsiTheme="minorHAnsi" w:cstheme="minorHAnsi"/>
        </w:rPr>
        <w:t>case</w:t>
      </w:r>
      <w:r w:rsidR="00DA00EB">
        <w:rPr>
          <w:rFonts w:asciiTheme="minorHAnsi" w:hAnsiTheme="minorHAnsi" w:cstheme="minorHAnsi"/>
        </w:rPr>
        <w:t xml:space="preserve"> or applying for planning permission</w:t>
      </w:r>
    </w:p>
    <w:p w14:paraId="193C0EAC" w14:textId="70762ABA" w:rsidR="00A66ED1"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rPr>
        <w:t xml:space="preserve">Projects that do not benefit people living in </w:t>
      </w:r>
      <w:r w:rsidR="006D4D6E" w:rsidRPr="00FC14FC">
        <w:rPr>
          <w:rFonts w:asciiTheme="minorHAnsi" w:hAnsiTheme="minorHAnsi" w:cstheme="minorHAnsi"/>
        </w:rPr>
        <w:t>Herefordshire.</w:t>
      </w:r>
    </w:p>
    <w:p w14:paraId="300BA757" w14:textId="77777777" w:rsidR="00A66ED1"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rPr>
        <w:t>Venues that are not within the county of Herefordshire</w:t>
      </w:r>
    </w:p>
    <w:p w14:paraId="4A1F90B1" w14:textId="77777777" w:rsidR="00D77699"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color w:val="000000"/>
          <w:szCs w:val="22"/>
        </w:rPr>
        <w:t>Administration and general overhead costs</w:t>
      </w:r>
    </w:p>
    <w:p w14:paraId="37FEB935" w14:textId="253BC097" w:rsidR="00A66ED1"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rPr>
        <w:lastRenderedPageBreak/>
        <w:t xml:space="preserve">Training staff to use a new </w:t>
      </w:r>
      <w:r w:rsidR="006D4D6E" w:rsidRPr="00FC14FC">
        <w:rPr>
          <w:rFonts w:asciiTheme="minorHAnsi" w:hAnsiTheme="minorHAnsi" w:cstheme="minorHAnsi"/>
        </w:rPr>
        <w:t>asset.</w:t>
      </w:r>
    </w:p>
    <w:p w14:paraId="4213F71A" w14:textId="77777777" w:rsidR="00D77699"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rPr>
        <w:t>Costs of moving equipment/resources from one location to another</w:t>
      </w:r>
    </w:p>
    <w:p w14:paraId="12FB79EA" w14:textId="77777777" w:rsidR="00111281" w:rsidRPr="00FC14FC" w:rsidRDefault="00A66ED1" w:rsidP="00D77699">
      <w:pPr>
        <w:pStyle w:val="ListParagraph"/>
        <w:numPr>
          <w:ilvl w:val="0"/>
          <w:numId w:val="35"/>
        </w:numPr>
        <w:ind w:left="714" w:hanging="357"/>
        <w:contextualSpacing w:val="0"/>
        <w:rPr>
          <w:rFonts w:asciiTheme="minorHAnsi" w:hAnsiTheme="minorHAnsi" w:cstheme="minorHAnsi"/>
        </w:rPr>
      </w:pPr>
      <w:r w:rsidRPr="00FC14FC">
        <w:rPr>
          <w:rFonts w:asciiTheme="minorHAnsi" w:hAnsiTheme="minorHAnsi" w:cstheme="minorHAnsi"/>
        </w:rPr>
        <w:t>Costs of renting alternative accommodation during building works</w:t>
      </w:r>
    </w:p>
    <w:p w14:paraId="5480B4D6" w14:textId="77777777" w:rsidR="00D77699" w:rsidRPr="00FC14FC" w:rsidRDefault="00D77699" w:rsidP="00D77699">
      <w:pPr>
        <w:pStyle w:val="ListParagraph"/>
        <w:ind w:left="357"/>
        <w:contextualSpacing w:val="0"/>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524D1603" w14:textId="77777777" w:rsidTr="00D77699">
        <w:trPr>
          <w:trHeight w:hRule="exact" w:val="284"/>
        </w:trPr>
        <w:tc>
          <w:tcPr>
            <w:tcW w:w="9514" w:type="dxa"/>
            <w:shd w:val="clear" w:color="auto" w:fill="005A49"/>
          </w:tcPr>
          <w:p w14:paraId="68A663BC"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Outcomes of the Project</w:t>
            </w:r>
          </w:p>
        </w:tc>
      </w:tr>
    </w:tbl>
    <w:p w14:paraId="72524E73" w14:textId="77777777" w:rsidR="001D4BD2" w:rsidRPr="00FC14FC" w:rsidRDefault="001D4BD2" w:rsidP="001D4BD2">
      <w:pPr>
        <w:rPr>
          <w:rFonts w:asciiTheme="minorHAnsi" w:hAnsiTheme="minorHAnsi" w:cstheme="minorHAnsi"/>
          <w:szCs w:val="22"/>
        </w:rPr>
      </w:pPr>
    </w:p>
    <w:p w14:paraId="5A98780E"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Residents have improved access to services and feel more confident managing their health and wellbeing, reducing the need for higher levels of support.</w:t>
      </w:r>
    </w:p>
    <w:p w14:paraId="264288AE"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Local community-based organisations are empowered to collaborate and support residents effectively.</w:t>
      </w:r>
    </w:p>
    <w:p w14:paraId="61823BA6"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Residents and organisations build stronger connections, fostering relationships that reduce loneliness and social isolation.</w:t>
      </w:r>
    </w:p>
    <w:p w14:paraId="5C37313C"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Children, young people, and families are supported to access appropriate health and wellbeing services, ensuring the best start in life.</w:t>
      </w:r>
    </w:p>
    <w:p w14:paraId="4C68B425"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Residents feel confident accessing mental health and early intervention support, preventing issues from escalating.</w:t>
      </w:r>
    </w:p>
    <w:p w14:paraId="67D3D81D"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Increased independence and reduced reliance on long-term public services through improved skills, digital inclusion, and volunteering opportunities.</w:t>
      </w:r>
    </w:p>
    <w:p w14:paraId="4516C739"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Residents are supported to address financial challenges, such as debt and money management.</w:t>
      </w:r>
    </w:p>
    <w:p w14:paraId="15E5A4C2" w14:textId="77777777" w:rsidR="001D4BD2" w:rsidRPr="00FC14FC" w:rsidRDefault="001D4BD2" w:rsidP="00D77699">
      <w:pPr>
        <w:pStyle w:val="ListParagraph"/>
        <w:numPr>
          <w:ilvl w:val="0"/>
          <w:numId w:val="37"/>
        </w:numPr>
        <w:jc w:val="both"/>
        <w:rPr>
          <w:rFonts w:asciiTheme="minorHAnsi" w:hAnsiTheme="minorHAnsi" w:cstheme="minorHAnsi"/>
          <w:szCs w:val="22"/>
        </w:rPr>
      </w:pPr>
      <w:r w:rsidRPr="00FC14FC">
        <w:rPr>
          <w:rFonts w:asciiTheme="minorHAnsi" w:hAnsiTheme="minorHAnsi" w:cstheme="minorHAnsi"/>
          <w:szCs w:val="22"/>
        </w:rPr>
        <w:t>Increasing numbers of residents and community organisations are implementing or supporting initiatives that help Herefordshire achieve its net zero carbon and nature-rich ambitions.</w:t>
      </w:r>
    </w:p>
    <w:p w14:paraId="25EE7228" w14:textId="77777777" w:rsidR="001D4BD2" w:rsidRPr="00FC14FC" w:rsidRDefault="001D4BD2" w:rsidP="001D4BD2">
      <w:pPr>
        <w:pStyle w:val="ListParagraph"/>
        <w:rPr>
          <w:rFonts w:asciiTheme="minorHAnsi" w:hAnsiTheme="minorHAnsi" w:cstheme="minorHAnsi"/>
          <w:szCs w:val="22"/>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1A45EC24" w14:textId="77777777" w:rsidTr="00D77699">
        <w:trPr>
          <w:trHeight w:hRule="exact" w:val="284"/>
        </w:trPr>
        <w:tc>
          <w:tcPr>
            <w:tcW w:w="9514" w:type="dxa"/>
            <w:shd w:val="clear" w:color="auto" w:fill="005A49"/>
          </w:tcPr>
          <w:p w14:paraId="479E2D8A"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Core Criteria</w:t>
            </w:r>
          </w:p>
        </w:tc>
      </w:tr>
    </w:tbl>
    <w:p w14:paraId="0780CEDD" w14:textId="77777777" w:rsidR="001D1D66" w:rsidRPr="00FC14FC" w:rsidRDefault="001D1D66" w:rsidP="001D1D66">
      <w:pPr>
        <w:pStyle w:val="NoSpacing"/>
        <w:rPr>
          <w:rFonts w:asciiTheme="minorHAnsi" w:hAnsiTheme="minorHAnsi" w:cstheme="minorHAnsi"/>
        </w:rPr>
      </w:pPr>
    </w:p>
    <w:p w14:paraId="738CA715" w14:textId="77777777" w:rsidR="001D1D66" w:rsidRPr="00FC14FC" w:rsidRDefault="001D1D66" w:rsidP="001D1D66">
      <w:pPr>
        <w:pStyle w:val="NoSpacing"/>
        <w:rPr>
          <w:rFonts w:asciiTheme="minorHAnsi" w:hAnsiTheme="minorHAnsi" w:cstheme="minorHAnsi"/>
        </w:rPr>
      </w:pPr>
      <w:r w:rsidRPr="00FC14FC">
        <w:rPr>
          <w:rFonts w:asciiTheme="minorHAnsi" w:hAnsiTheme="minorHAnsi" w:cstheme="minorHAnsi"/>
        </w:rPr>
        <w:t>As a minimum we would expect your project to offer the below:</w:t>
      </w:r>
    </w:p>
    <w:p w14:paraId="75F2D6AC" w14:textId="77777777" w:rsidR="001D1D66" w:rsidRPr="00FC14FC" w:rsidRDefault="001D1D66" w:rsidP="001D1D66">
      <w:pPr>
        <w:pStyle w:val="NoSpacing"/>
        <w:rPr>
          <w:rFonts w:asciiTheme="minorHAnsi" w:hAnsiTheme="minorHAnsi" w:cstheme="minorHAnsi"/>
        </w:rPr>
      </w:pPr>
    </w:p>
    <w:p w14:paraId="0022830B" w14:textId="77777777" w:rsidR="001D4BD2" w:rsidRPr="00FC14FC" w:rsidRDefault="001D4BD2" w:rsidP="001D4BD2">
      <w:pPr>
        <w:pStyle w:val="ListParagraph"/>
        <w:numPr>
          <w:ilvl w:val="0"/>
          <w:numId w:val="37"/>
        </w:numPr>
        <w:rPr>
          <w:rFonts w:asciiTheme="minorHAnsi" w:hAnsiTheme="minorHAnsi" w:cstheme="minorHAnsi"/>
          <w:szCs w:val="22"/>
        </w:rPr>
      </w:pPr>
      <w:r w:rsidRPr="00FC14FC">
        <w:rPr>
          <w:rFonts w:asciiTheme="minorHAnsi" w:hAnsiTheme="minorHAnsi" w:cstheme="minorHAnsi"/>
          <w:szCs w:val="22"/>
        </w:rPr>
        <w:t>Provide a simple and clear way for residents to access local help and support through a welcoming hub model, open to all ages and needs.</w:t>
      </w:r>
    </w:p>
    <w:p w14:paraId="4709E888" w14:textId="77777777" w:rsidR="001D4BD2" w:rsidRPr="00FC14FC" w:rsidRDefault="001D4BD2" w:rsidP="001D4BD2">
      <w:pPr>
        <w:pStyle w:val="ListParagraph"/>
        <w:numPr>
          <w:ilvl w:val="0"/>
          <w:numId w:val="37"/>
        </w:numPr>
        <w:rPr>
          <w:rFonts w:asciiTheme="minorHAnsi" w:hAnsiTheme="minorHAnsi" w:cstheme="minorHAnsi"/>
          <w:szCs w:val="22"/>
        </w:rPr>
      </w:pPr>
      <w:r w:rsidRPr="00FC14FC">
        <w:rPr>
          <w:rFonts w:asciiTheme="minorHAnsi" w:hAnsiTheme="minorHAnsi" w:cstheme="minorHAnsi"/>
          <w:szCs w:val="22"/>
        </w:rPr>
        <w:t>Offer a physical space where residents can speak with trained staff or volunteers for information, advice, and signposting on a range of issues.</w:t>
      </w:r>
    </w:p>
    <w:p w14:paraId="622A7156" w14:textId="77777777" w:rsidR="001D4BD2" w:rsidRPr="00FC14FC" w:rsidRDefault="001D4BD2" w:rsidP="001D4BD2">
      <w:pPr>
        <w:pStyle w:val="ListParagraph"/>
        <w:numPr>
          <w:ilvl w:val="0"/>
          <w:numId w:val="37"/>
        </w:numPr>
        <w:rPr>
          <w:rFonts w:asciiTheme="minorHAnsi" w:hAnsiTheme="minorHAnsi" w:cstheme="minorHAnsi"/>
          <w:szCs w:val="22"/>
        </w:rPr>
      </w:pPr>
      <w:r w:rsidRPr="00FC14FC">
        <w:rPr>
          <w:rFonts w:asciiTheme="minorHAnsi" w:hAnsiTheme="minorHAnsi" w:cstheme="minorHAnsi"/>
          <w:szCs w:val="22"/>
        </w:rPr>
        <w:t>Tailor services to local community needs, including outreach sites where appropriate, with spaces accessible to all, including seldom-heard groups and those with protected characteristics.</w:t>
      </w:r>
    </w:p>
    <w:p w14:paraId="114AE6DB" w14:textId="77777777" w:rsidR="001D4BD2" w:rsidRPr="00FC14FC" w:rsidRDefault="001D4BD2" w:rsidP="001D4BD2">
      <w:pPr>
        <w:pStyle w:val="ListParagraph"/>
        <w:numPr>
          <w:ilvl w:val="0"/>
          <w:numId w:val="37"/>
        </w:numPr>
        <w:rPr>
          <w:rFonts w:asciiTheme="minorHAnsi" w:hAnsiTheme="minorHAnsi" w:cstheme="minorHAnsi"/>
          <w:szCs w:val="22"/>
        </w:rPr>
      </w:pPr>
      <w:r w:rsidRPr="00FC14FC">
        <w:rPr>
          <w:rFonts w:asciiTheme="minorHAnsi" w:hAnsiTheme="minorHAnsi" w:cstheme="minorHAnsi"/>
          <w:szCs w:val="22"/>
        </w:rPr>
        <w:t>Include IT facilities to enable co-location of professionals and seamless service delivery.</w:t>
      </w:r>
    </w:p>
    <w:p w14:paraId="018727A5" w14:textId="77777777" w:rsidR="001D4BD2" w:rsidRPr="00FC14FC" w:rsidRDefault="001D4BD2" w:rsidP="001D4BD2">
      <w:pPr>
        <w:pStyle w:val="ListParagraph"/>
        <w:numPr>
          <w:ilvl w:val="0"/>
          <w:numId w:val="37"/>
        </w:numPr>
        <w:rPr>
          <w:rFonts w:asciiTheme="minorHAnsi" w:hAnsiTheme="minorHAnsi" w:cstheme="minorHAnsi"/>
          <w:szCs w:val="22"/>
        </w:rPr>
      </w:pPr>
      <w:r w:rsidRPr="00FC14FC">
        <w:rPr>
          <w:rFonts w:asciiTheme="minorHAnsi" w:hAnsiTheme="minorHAnsi" w:cstheme="minorHAnsi"/>
          <w:szCs w:val="22"/>
        </w:rPr>
        <w:t>Conduct resident engagement and collect feedback data to ensure the hub meets local needs and demand.</w:t>
      </w:r>
    </w:p>
    <w:p w14:paraId="39088E61" w14:textId="77777777" w:rsidR="006F77F7" w:rsidRPr="00FC14FC" w:rsidRDefault="001D4BD2" w:rsidP="001D4BD2">
      <w:pPr>
        <w:pStyle w:val="ListParagraph"/>
        <w:numPr>
          <w:ilvl w:val="0"/>
          <w:numId w:val="38"/>
        </w:numPr>
        <w:rPr>
          <w:rFonts w:asciiTheme="minorHAnsi" w:hAnsiTheme="minorHAnsi" w:cstheme="minorHAnsi"/>
          <w:szCs w:val="22"/>
        </w:rPr>
      </w:pPr>
      <w:r w:rsidRPr="00FC14FC">
        <w:rPr>
          <w:rFonts w:asciiTheme="minorHAnsi" w:hAnsiTheme="minorHAnsi" w:cstheme="minorHAnsi"/>
          <w:szCs w:val="22"/>
        </w:rPr>
        <w:t>Support children, youth, and families with activities or facilities designed for their needs, ensuring inclusive family working.</w:t>
      </w:r>
    </w:p>
    <w:p w14:paraId="184AE3E0" w14:textId="77777777" w:rsidR="001D4BD2" w:rsidRPr="00FC14FC" w:rsidRDefault="001D4BD2" w:rsidP="001D4BD2">
      <w:pPr>
        <w:pStyle w:val="ListParagraph"/>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16629EBC" w14:textId="77777777" w:rsidTr="00D77699">
        <w:trPr>
          <w:trHeight w:hRule="exact" w:val="284"/>
        </w:trPr>
        <w:tc>
          <w:tcPr>
            <w:tcW w:w="9514" w:type="dxa"/>
            <w:shd w:val="clear" w:color="auto" w:fill="005A49"/>
          </w:tcPr>
          <w:p w14:paraId="0C14D601"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How much can we apply for?</w:t>
            </w:r>
          </w:p>
        </w:tc>
      </w:tr>
    </w:tbl>
    <w:p w14:paraId="607058E1" w14:textId="77777777" w:rsidR="00111281" w:rsidRPr="00FC14FC" w:rsidRDefault="00111281" w:rsidP="001154CC">
      <w:pPr>
        <w:rPr>
          <w:rFonts w:asciiTheme="minorHAnsi" w:hAnsiTheme="minorHAnsi" w:cstheme="minorHAnsi"/>
          <w:sz w:val="24"/>
          <w:szCs w:val="24"/>
        </w:rPr>
      </w:pPr>
    </w:p>
    <w:p w14:paraId="510E8D9F" w14:textId="77777777" w:rsidR="001D4BD2" w:rsidRPr="00FC14FC" w:rsidRDefault="001D4BD2" w:rsidP="001D4BD2">
      <w:pPr>
        <w:pStyle w:val="Title"/>
        <w:numPr>
          <w:ilvl w:val="0"/>
          <w:numId w:val="39"/>
        </w:numPr>
        <w:spacing w:after="120"/>
        <w:jc w:val="both"/>
        <w:rPr>
          <w:rFonts w:asciiTheme="minorHAnsi" w:hAnsiTheme="minorHAnsi" w:cstheme="minorHAnsi"/>
          <w:b w:val="0"/>
          <w:sz w:val="22"/>
          <w:szCs w:val="22"/>
        </w:rPr>
      </w:pPr>
      <w:r w:rsidRPr="00FC14FC">
        <w:rPr>
          <w:rFonts w:asciiTheme="minorHAnsi" w:hAnsiTheme="minorHAnsi" w:cstheme="minorHAnsi"/>
          <w:b w:val="0"/>
          <w:sz w:val="22"/>
          <w:szCs w:val="22"/>
        </w:rPr>
        <w:t>Between £15,000 - £250,000</w:t>
      </w:r>
    </w:p>
    <w:p w14:paraId="365BFD74" w14:textId="77777777" w:rsidR="001D1D66" w:rsidRPr="00FC14FC" w:rsidRDefault="001D1D66" w:rsidP="001D4BD2">
      <w:pPr>
        <w:rPr>
          <w:rStyle w:val="Strong"/>
          <w:rFonts w:asciiTheme="minorHAnsi" w:hAnsiTheme="minorHAnsi" w:cstheme="minorHAnsi"/>
          <w:sz w:val="24"/>
          <w:szCs w:val="24"/>
        </w:rPr>
      </w:pPr>
    </w:p>
    <w:p w14:paraId="02172C2D" w14:textId="77777777" w:rsidR="001D4BD2" w:rsidRPr="00FC14FC" w:rsidRDefault="001D4BD2" w:rsidP="001D4BD2">
      <w:pPr>
        <w:rPr>
          <w:rFonts w:asciiTheme="minorHAnsi" w:eastAsia="Calibri" w:hAnsiTheme="minorHAnsi" w:cstheme="minorHAnsi"/>
          <w:szCs w:val="22"/>
        </w:rPr>
      </w:pPr>
      <w:r w:rsidRPr="00FC14FC">
        <w:rPr>
          <w:rFonts w:asciiTheme="minorHAnsi" w:hAnsiTheme="minorHAnsi" w:cstheme="minorHAnsi"/>
          <w:szCs w:val="22"/>
        </w:rPr>
        <w:t>Applicants successful at EOI stage will be invited to submit a Full Application.</w:t>
      </w:r>
    </w:p>
    <w:p w14:paraId="4E067671" w14:textId="77777777" w:rsidR="001D4BD2" w:rsidRPr="00FC14FC" w:rsidRDefault="001D4BD2" w:rsidP="001D4BD2">
      <w:pPr>
        <w:rPr>
          <w:rFonts w:asciiTheme="minorHAnsi" w:eastAsia="Calibri" w:hAnsiTheme="minorHAnsi" w:cstheme="minorHAnsi"/>
          <w:szCs w:val="22"/>
        </w:rPr>
      </w:pPr>
    </w:p>
    <w:p w14:paraId="68FA9A74" w14:textId="3FA02D93" w:rsidR="001D4BD2" w:rsidRPr="00FC14FC" w:rsidRDefault="001D4BD2" w:rsidP="001D4BD2">
      <w:pPr>
        <w:rPr>
          <w:rFonts w:asciiTheme="minorHAnsi" w:eastAsia="Calibri" w:hAnsiTheme="minorHAnsi" w:cstheme="minorHAnsi"/>
          <w:szCs w:val="22"/>
        </w:rPr>
      </w:pPr>
      <w:r w:rsidRPr="00FC14FC">
        <w:rPr>
          <w:rFonts w:asciiTheme="minorHAnsi" w:eastAsia="Calibri" w:hAnsiTheme="minorHAnsi" w:cstheme="minorHAnsi"/>
          <w:szCs w:val="22"/>
        </w:rPr>
        <w:t xml:space="preserve">The maximum amount of grant that can be applied for is £250,000 during the </w:t>
      </w:r>
      <w:r w:rsidR="006D4D6E" w:rsidRPr="00FC14FC">
        <w:rPr>
          <w:rFonts w:asciiTheme="minorHAnsi" w:eastAsia="Calibri" w:hAnsiTheme="minorHAnsi" w:cstheme="minorHAnsi"/>
          <w:szCs w:val="22"/>
        </w:rPr>
        <w:t>lifetime</w:t>
      </w:r>
      <w:r w:rsidRPr="00FC14FC">
        <w:rPr>
          <w:rFonts w:asciiTheme="minorHAnsi" w:eastAsia="Calibri" w:hAnsiTheme="minorHAnsi" w:cstheme="minorHAnsi"/>
          <w:szCs w:val="22"/>
        </w:rPr>
        <w:t xml:space="preserve"> of the scheme.  The scheme is open for Expressions of Interest (EOI) to be electronically submitted between </w:t>
      </w:r>
      <w:r w:rsidR="00CE320D" w:rsidRPr="00FC14FC">
        <w:rPr>
          <w:rFonts w:asciiTheme="minorHAnsi" w:eastAsia="Calibri" w:hAnsiTheme="minorHAnsi" w:cstheme="minorHAnsi"/>
          <w:szCs w:val="22"/>
        </w:rPr>
        <w:t>6</w:t>
      </w:r>
      <w:r w:rsidRPr="00FC14FC">
        <w:rPr>
          <w:rFonts w:asciiTheme="minorHAnsi" w:eastAsia="Calibri" w:hAnsiTheme="minorHAnsi" w:cstheme="minorHAnsi"/>
          <w:szCs w:val="22"/>
        </w:rPr>
        <w:t xml:space="preserve"> January 2025 and </w:t>
      </w:r>
      <w:r w:rsidR="00534F4C">
        <w:rPr>
          <w:rFonts w:asciiTheme="minorHAnsi" w:eastAsia="Calibri" w:hAnsiTheme="minorHAnsi" w:cstheme="minorHAnsi"/>
          <w:szCs w:val="22"/>
        </w:rPr>
        <w:t>6</w:t>
      </w:r>
      <w:r w:rsidR="00CE320D" w:rsidRPr="00FC14FC">
        <w:rPr>
          <w:rFonts w:asciiTheme="minorHAnsi" w:eastAsia="Calibri" w:hAnsiTheme="minorHAnsi" w:cstheme="minorHAnsi"/>
          <w:szCs w:val="22"/>
        </w:rPr>
        <w:t xml:space="preserve"> </w:t>
      </w:r>
      <w:r w:rsidR="00E925EC">
        <w:rPr>
          <w:rFonts w:asciiTheme="minorHAnsi" w:eastAsia="Calibri" w:hAnsiTheme="minorHAnsi" w:cstheme="minorHAnsi"/>
          <w:szCs w:val="22"/>
        </w:rPr>
        <w:t>March</w:t>
      </w:r>
      <w:r w:rsidRPr="00FC14FC">
        <w:rPr>
          <w:rFonts w:asciiTheme="minorHAnsi" w:eastAsia="Calibri" w:hAnsiTheme="minorHAnsi" w:cstheme="minorHAnsi"/>
          <w:szCs w:val="22"/>
        </w:rPr>
        <w:t xml:space="preserve"> 2025.</w:t>
      </w:r>
    </w:p>
    <w:p w14:paraId="710436F8" w14:textId="77777777" w:rsidR="00880DFD" w:rsidRPr="00FC14FC" w:rsidRDefault="00880DFD" w:rsidP="001D4BD2">
      <w:pPr>
        <w:rPr>
          <w:rFonts w:asciiTheme="minorHAnsi" w:eastAsia="Calibri" w:hAnsiTheme="minorHAnsi" w:cstheme="minorHAnsi"/>
          <w:szCs w:val="22"/>
        </w:rPr>
      </w:pPr>
    </w:p>
    <w:p w14:paraId="49BDB856" w14:textId="77777777" w:rsidR="00880DFD" w:rsidRPr="00FC14FC" w:rsidRDefault="00880DFD" w:rsidP="001D4BD2">
      <w:pPr>
        <w:rPr>
          <w:rFonts w:asciiTheme="minorHAnsi" w:hAnsiTheme="minorHAnsi" w:cstheme="minorHAnsi"/>
        </w:rPr>
      </w:pPr>
    </w:p>
    <w:p w14:paraId="0E5598FB" w14:textId="77777777" w:rsidR="00111281" w:rsidRPr="00FC14FC" w:rsidRDefault="00111281" w:rsidP="001154CC">
      <w:pPr>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500F9DAD" w14:textId="77777777" w:rsidTr="00D77699">
        <w:trPr>
          <w:trHeight w:hRule="exact" w:val="284"/>
        </w:trPr>
        <w:tc>
          <w:tcPr>
            <w:tcW w:w="9514" w:type="dxa"/>
            <w:shd w:val="clear" w:color="auto" w:fill="005A49"/>
          </w:tcPr>
          <w:p w14:paraId="04DA9194"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Who can apply?</w:t>
            </w:r>
          </w:p>
        </w:tc>
      </w:tr>
    </w:tbl>
    <w:p w14:paraId="0220D78F" w14:textId="77777777" w:rsidR="001D4BD2" w:rsidRPr="00FC14FC" w:rsidRDefault="001D4BD2" w:rsidP="001D4BD2">
      <w:pPr>
        <w:ind w:left="360"/>
        <w:rPr>
          <w:rFonts w:asciiTheme="minorHAnsi" w:hAnsiTheme="minorHAnsi" w:cstheme="minorHAnsi"/>
          <w:szCs w:val="22"/>
        </w:rPr>
      </w:pPr>
    </w:p>
    <w:p w14:paraId="40FA3708"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 xml:space="preserve">Voluntary and community organisations </w:t>
      </w:r>
    </w:p>
    <w:p w14:paraId="5A1DFC95" w14:textId="09E6FB46"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 xml:space="preserve">Constituted groups or </w:t>
      </w:r>
      <w:r w:rsidR="006D4D6E" w:rsidRPr="00FC14FC">
        <w:rPr>
          <w:rFonts w:asciiTheme="minorHAnsi" w:hAnsiTheme="minorHAnsi" w:cstheme="minorHAnsi"/>
          <w:szCs w:val="22"/>
        </w:rPr>
        <w:t>clubs.</w:t>
      </w:r>
    </w:p>
    <w:p w14:paraId="4B6FC655"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Registered charities</w:t>
      </w:r>
    </w:p>
    <w:p w14:paraId="1A187B6E"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Charitable incorporated organisations (CIOs)</w:t>
      </w:r>
    </w:p>
    <w:p w14:paraId="3843E88E"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Not-for-profit organisations</w:t>
      </w:r>
    </w:p>
    <w:p w14:paraId="203D4EE7"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Community interest companies (CIC’s)</w:t>
      </w:r>
    </w:p>
    <w:p w14:paraId="6B08BA0C"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State and independent schools (as long as your project benefits and involves the community and does not deliver activities that are part of the standard curriculum)</w:t>
      </w:r>
    </w:p>
    <w:p w14:paraId="48D65F29"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Town and parish councils</w:t>
      </w:r>
    </w:p>
    <w:p w14:paraId="630D8B06"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Community benefit societies</w:t>
      </w:r>
    </w:p>
    <w:p w14:paraId="199B4AEF"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Community Amateur Sports Clubs</w:t>
      </w:r>
    </w:p>
    <w:p w14:paraId="75967FEC" w14:textId="77777777" w:rsidR="001D4BD2" w:rsidRPr="00FC14FC" w:rsidRDefault="001D4BD2" w:rsidP="001D4BD2">
      <w:pPr>
        <w:numPr>
          <w:ilvl w:val="0"/>
          <w:numId w:val="40"/>
        </w:numPr>
        <w:rPr>
          <w:rFonts w:asciiTheme="minorHAnsi" w:hAnsiTheme="minorHAnsi" w:cstheme="minorHAnsi"/>
          <w:szCs w:val="22"/>
        </w:rPr>
      </w:pPr>
      <w:r w:rsidRPr="00FC14FC">
        <w:rPr>
          <w:rFonts w:asciiTheme="minorHAnsi" w:hAnsiTheme="minorHAnsi" w:cstheme="minorHAnsi"/>
          <w:szCs w:val="22"/>
        </w:rPr>
        <w:t>Religious organisations – as long as the project or activity benefits the wider community and does not include religious content.</w:t>
      </w:r>
    </w:p>
    <w:p w14:paraId="29B67D6B" w14:textId="77777777" w:rsidR="001D4BD2" w:rsidRPr="00FC14FC" w:rsidRDefault="001D4BD2" w:rsidP="001D4BD2">
      <w:pPr>
        <w:ind w:left="360"/>
        <w:rPr>
          <w:rFonts w:asciiTheme="minorHAnsi" w:hAnsiTheme="minorHAnsi" w:cstheme="minorHAnsi"/>
          <w:szCs w:val="22"/>
        </w:rPr>
      </w:pPr>
    </w:p>
    <w:p w14:paraId="58F62EF0" w14:textId="77777777" w:rsidR="001D4BD2" w:rsidRPr="00FC14FC" w:rsidRDefault="006F77F7" w:rsidP="001D4BD2">
      <w:pPr>
        <w:pStyle w:val="Title"/>
        <w:jc w:val="both"/>
        <w:rPr>
          <w:rFonts w:asciiTheme="minorHAnsi" w:hAnsiTheme="minorHAnsi" w:cstheme="minorHAnsi"/>
          <w:b w:val="0"/>
          <w:sz w:val="22"/>
          <w:szCs w:val="22"/>
        </w:rPr>
      </w:pPr>
      <w:r w:rsidRPr="00FC14FC">
        <w:rPr>
          <w:rFonts w:asciiTheme="minorHAnsi" w:hAnsiTheme="minorHAnsi" w:cstheme="minorHAnsi"/>
          <w:b w:val="0"/>
          <w:sz w:val="22"/>
          <w:szCs w:val="22"/>
        </w:rPr>
        <w:t xml:space="preserve">All applicants must demonstrate their organisational status and have a </w:t>
      </w:r>
      <w:r w:rsidR="001D4BD2" w:rsidRPr="00FC14FC">
        <w:rPr>
          <w:rFonts w:asciiTheme="minorHAnsi" w:hAnsiTheme="minorHAnsi" w:cstheme="minorHAnsi"/>
          <w:b w:val="0"/>
          <w:sz w:val="22"/>
          <w:szCs w:val="22"/>
        </w:rPr>
        <w:t xml:space="preserve">bank account in the same name. </w:t>
      </w:r>
    </w:p>
    <w:p w14:paraId="77738872" w14:textId="77777777" w:rsidR="001D1D66" w:rsidRPr="00FC14FC" w:rsidRDefault="001D1D66" w:rsidP="001D4BD2">
      <w:pPr>
        <w:pStyle w:val="Title"/>
        <w:jc w:val="both"/>
        <w:rPr>
          <w:rFonts w:asciiTheme="minorHAnsi" w:hAnsiTheme="minorHAnsi" w:cstheme="minorHAnsi"/>
          <w:b w:val="0"/>
          <w:sz w:val="22"/>
          <w:szCs w:val="22"/>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7AAC985D" w14:textId="77777777" w:rsidTr="00D77699">
        <w:trPr>
          <w:trHeight w:hRule="exact" w:val="284"/>
        </w:trPr>
        <w:tc>
          <w:tcPr>
            <w:tcW w:w="9514" w:type="dxa"/>
            <w:shd w:val="clear" w:color="auto" w:fill="005A49"/>
          </w:tcPr>
          <w:p w14:paraId="264686C2"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Application Process</w:t>
            </w:r>
          </w:p>
        </w:tc>
      </w:tr>
    </w:tbl>
    <w:p w14:paraId="4A5E2A76" w14:textId="77D8E844" w:rsidR="006F77F7" w:rsidRPr="00FC14FC" w:rsidRDefault="006F77F7" w:rsidP="006F77F7">
      <w:pPr>
        <w:spacing w:before="100" w:beforeAutospacing="1" w:after="100" w:afterAutospacing="1"/>
        <w:rPr>
          <w:rFonts w:asciiTheme="minorHAnsi" w:hAnsiTheme="minorHAnsi" w:cstheme="minorHAnsi"/>
          <w:szCs w:val="22"/>
        </w:rPr>
      </w:pPr>
      <w:r w:rsidRPr="00FC14FC">
        <w:rPr>
          <w:rFonts w:asciiTheme="minorHAnsi" w:hAnsiTheme="minorHAnsi" w:cstheme="minorHAnsi"/>
          <w:szCs w:val="22"/>
        </w:rPr>
        <w:t>The application</w:t>
      </w:r>
      <w:r w:rsidR="00FC14FC">
        <w:rPr>
          <w:rFonts w:asciiTheme="minorHAnsi" w:hAnsiTheme="minorHAnsi" w:cstheme="minorHAnsi"/>
          <w:szCs w:val="22"/>
        </w:rPr>
        <w:t xml:space="preserve"> is a </w:t>
      </w:r>
      <w:r w:rsidR="006D4D6E">
        <w:rPr>
          <w:rFonts w:asciiTheme="minorHAnsi" w:hAnsiTheme="minorHAnsi" w:cstheme="minorHAnsi"/>
          <w:szCs w:val="22"/>
        </w:rPr>
        <w:t>2-stage</w:t>
      </w:r>
      <w:r w:rsidRPr="00FC14FC">
        <w:rPr>
          <w:rFonts w:asciiTheme="minorHAnsi" w:hAnsiTheme="minorHAnsi" w:cstheme="minorHAnsi"/>
          <w:szCs w:val="22"/>
        </w:rPr>
        <w:t xml:space="preserve"> process:</w:t>
      </w:r>
    </w:p>
    <w:p w14:paraId="198FC251" w14:textId="77777777" w:rsidR="006F77F7" w:rsidRPr="00FC14FC" w:rsidRDefault="0023133E" w:rsidP="0023133E">
      <w:pPr>
        <w:rPr>
          <w:rFonts w:asciiTheme="minorHAnsi" w:hAnsiTheme="minorHAnsi" w:cstheme="minorHAnsi"/>
          <w:b/>
          <w:bCs/>
          <w:szCs w:val="22"/>
        </w:rPr>
      </w:pPr>
      <w:r w:rsidRPr="00FC14FC">
        <w:rPr>
          <w:rFonts w:asciiTheme="minorHAnsi" w:hAnsiTheme="minorHAnsi" w:cstheme="minorHAnsi"/>
          <w:b/>
          <w:bCs/>
          <w:szCs w:val="22"/>
        </w:rPr>
        <w:t xml:space="preserve">Stage 1: </w:t>
      </w:r>
      <w:r w:rsidR="006F77F7" w:rsidRPr="00FC14FC">
        <w:rPr>
          <w:rFonts w:asciiTheme="minorHAnsi" w:hAnsiTheme="minorHAnsi" w:cstheme="minorHAnsi"/>
          <w:b/>
          <w:bCs/>
          <w:szCs w:val="22"/>
        </w:rPr>
        <w:t>Expression of Interest (EOI)</w:t>
      </w:r>
    </w:p>
    <w:p w14:paraId="3B1E61E9" w14:textId="77777777" w:rsidR="004642C9" w:rsidRPr="00FC14FC" w:rsidRDefault="0023133E" w:rsidP="001D1D66">
      <w:pPr>
        <w:jc w:val="both"/>
        <w:rPr>
          <w:rFonts w:asciiTheme="minorHAnsi" w:hAnsiTheme="minorHAnsi" w:cstheme="minorHAnsi"/>
          <w:szCs w:val="22"/>
        </w:rPr>
      </w:pPr>
      <w:r w:rsidRPr="00FC14FC">
        <w:rPr>
          <w:rFonts w:asciiTheme="minorHAnsi" w:hAnsiTheme="minorHAnsi" w:cstheme="minorHAnsi"/>
          <w:szCs w:val="22"/>
        </w:rPr>
        <w:t>The EOI is designed to identify projects that align closely with the aims and criteria of the grant scheme before committing resources to a full application. The short application form will be used to:</w:t>
      </w:r>
    </w:p>
    <w:p w14:paraId="179F023C" w14:textId="77777777" w:rsidR="004642C9" w:rsidRPr="00FC14FC" w:rsidRDefault="004642C9" w:rsidP="001D1D66">
      <w:pPr>
        <w:jc w:val="both"/>
        <w:rPr>
          <w:rFonts w:asciiTheme="minorHAnsi" w:hAnsiTheme="minorHAnsi" w:cstheme="minorHAnsi"/>
          <w:szCs w:val="22"/>
        </w:rPr>
      </w:pPr>
    </w:p>
    <w:p w14:paraId="4A25826D" w14:textId="0E70C378" w:rsidR="004642C9" w:rsidRPr="00FC14FC" w:rsidRDefault="0023133E" w:rsidP="001D1D66">
      <w:pPr>
        <w:pStyle w:val="ListParagraph"/>
        <w:numPr>
          <w:ilvl w:val="0"/>
          <w:numId w:val="31"/>
        </w:numPr>
        <w:jc w:val="both"/>
        <w:rPr>
          <w:rFonts w:asciiTheme="minorHAnsi" w:hAnsiTheme="minorHAnsi" w:cstheme="minorHAnsi"/>
          <w:szCs w:val="22"/>
        </w:rPr>
      </w:pPr>
      <w:r w:rsidRPr="00FC14FC">
        <w:rPr>
          <w:rFonts w:asciiTheme="minorHAnsi" w:hAnsiTheme="minorHAnsi" w:cstheme="minorHAnsi"/>
          <w:szCs w:val="22"/>
        </w:rPr>
        <w:t xml:space="preserve">Assess the eligibility of the lead </w:t>
      </w:r>
      <w:r w:rsidR="006D4D6E" w:rsidRPr="00FC14FC">
        <w:rPr>
          <w:rFonts w:asciiTheme="minorHAnsi" w:hAnsiTheme="minorHAnsi" w:cstheme="minorHAnsi"/>
          <w:szCs w:val="22"/>
        </w:rPr>
        <w:t>organisation.</w:t>
      </w:r>
    </w:p>
    <w:p w14:paraId="1C096624" w14:textId="59E7E0CB" w:rsidR="0023133E" w:rsidRPr="00FC14FC" w:rsidRDefault="0023133E" w:rsidP="004642C9">
      <w:pPr>
        <w:pStyle w:val="ListParagraph"/>
        <w:numPr>
          <w:ilvl w:val="0"/>
          <w:numId w:val="31"/>
        </w:numPr>
        <w:jc w:val="both"/>
        <w:rPr>
          <w:rFonts w:asciiTheme="minorHAnsi" w:hAnsiTheme="minorHAnsi" w:cstheme="minorHAnsi"/>
          <w:szCs w:val="22"/>
        </w:rPr>
      </w:pPr>
      <w:r w:rsidRPr="00FC14FC">
        <w:rPr>
          <w:rFonts w:asciiTheme="minorHAnsi" w:hAnsiTheme="minorHAnsi" w:cstheme="minorHAnsi"/>
          <w:szCs w:val="22"/>
        </w:rPr>
        <w:t xml:space="preserve">Evaluate the project's alignment with the grant scheme's </w:t>
      </w:r>
      <w:r w:rsidR="006D4D6E" w:rsidRPr="00FC14FC">
        <w:rPr>
          <w:rFonts w:asciiTheme="minorHAnsi" w:hAnsiTheme="minorHAnsi" w:cstheme="minorHAnsi"/>
          <w:szCs w:val="22"/>
        </w:rPr>
        <w:t>objectives.</w:t>
      </w:r>
    </w:p>
    <w:p w14:paraId="2FA0450D" w14:textId="2BF24582" w:rsidR="0023133E" w:rsidRPr="00FC14FC" w:rsidRDefault="0023133E" w:rsidP="004642C9">
      <w:pPr>
        <w:pStyle w:val="ListParagraph"/>
        <w:numPr>
          <w:ilvl w:val="0"/>
          <w:numId w:val="31"/>
        </w:numPr>
        <w:rPr>
          <w:rFonts w:asciiTheme="minorHAnsi" w:hAnsiTheme="minorHAnsi" w:cstheme="minorHAnsi"/>
          <w:szCs w:val="22"/>
        </w:rPr>
      </w:pPr>
      <w:r w:rsidRPr="00FC14FC">
        <w:rPr>
          <w:rFonts w:asciiTheme="minorHAnsi" w:hAnsiTheme="minorHAnsi" w:cstheme="minorHAnsi"/>
          <w:szCs w:val="22"/>
        </w:rPr>
        <w:t xml:space="preserve">Ensure meaningful community engagement is </w:t>
      </w:r>
      <w:r w:rsidR="006D4D6E" w:rsidRPr="00FC14FC">
        <w:rPr>
          <w:rFonts w:asciiTheme="minorHAnsi" w:hAnsiTheme="minorHAnsi" w:cstheme="minorHAnsi"/>
          <w:szCs w:val="22"/>
        </w:rPr>
        <w:t>underway.</w:t>
      </w:r>
    </w:p>
    <w:p w14:paraId="3285D2A0" w14:textId="77777777" w:rsidR="004642C9" w:rsidRPr="00FC14FC" w:rsidRDefault="004642C9" w:rsidP="004642C9">
      <w:pPr>
        <w:rPr>
          <w:rFonts w:asciiTheme="minorHAnsi" w:hAnsiTheme="minorHAnsi" w:cstheme="minorHAnsi"/>
          <w:szCs w:val="22"/>
        </w:rPr>
      </w:pPr>
    </w:p>
    <w:p w14:paraId="52EE01DD" w14:textId="77777777" w:rsidR="0023133E" w:rsidRPr="00FC14FC" w:rsidRDefault="0023133E" w:rsidP="004642C9">
      <w:pPr>
        <w:jc w:val="both"/>
        <w:rPr>
          <w:rFonts w:asciiTheme="minorHAnsi" w:hAnsiTheme="minorHAnsi" w:cstheme="minorHAnsi"/>
          <w:szCs w:val="22"/>
        </w:rPr>
      </w:pPr>
      <w:r w:rsidRPr="00FC14FC">
        <w:rPr>
          <w:rFonts w:asciiTheme="minorHAnsi" w:hAnsiTheme="minorHAnsi" w:cstheme="minorHAnsi"/>
          <w:szCs w:val="22"/>
        </w:rPr>
        <w:t>The EOI will be scored against the assessment areas listed in the guidance. Only the EOIs that demonstrate strong potential will be invited to proceed to the next stage.</w:t>
      </w:r>
    </w:p>
    <w:p w14:paraId="0FCA6EE7" w14:textId="77777777" w:rsidR="006F77F7" w:rsidRPr="00FC14FC" w:rsidRDefault="006F77F7" w:rsidP="00305BAB">
      <w:pPr>
        <w:ind w:left="720"/>
        <w:rPr>
          <w:rFonts w:asciiTheme="minorHAnsi" w:hAnsiTheme="minorHAnsi" w:cstheme="minorHAnsi"/>
          <w:szCs w:val="22"/>
        </w:rPr>
      </w:pPr>
    </w:p>
    <w:p w14:paraId="640D51CF" w14:textId="77777777" w:rsidR="0023133E" w:rsidRPr="00FC14FC" w:rsidRDefault="0023133E" w:rsidP="0023133E">
      <w:pPr>
        <w:rPr>
          <w:rFonts w:asciiTheme="minorHAnsi" w:hAnsiTheme="minorHAnsi" w:cstheme="minorHAnsi"/>
          <w:szCs w:val="22"/>
        </w:rPr>
      </w:pPr>
      <w:r w:rsidRPr="00FC14FC">
        <w:rPr>
          <w:rFonts w:asciiTheme="minorHAnsi" w:hAnsiTheme="minorHAnsi" w:cstheme="minorHAnsi"/>
          <w:b/>
          <w:bCs/>
          <w:szCs w:val="22"/>
        </w:rPr>
        <w:t xml:space="preserve">Stage 2: </w:t>
      </w:r>
      <w:r w:rsidR="006F77F7" w:rsidRPr="00FC14FC">
        <w:rPr>
          <w:rFonts w:asciiTheme="minorHAnsi" w:hAnsiTheme="minorHAnsi" w:cstheme="minorHAnsi"/>
          <w:b/>
          <w:bCs/>
          <w:szCs w:val="22"/>
        </w:rPr>
        <w:t>Full Application (If invited):</w:t>
      </w:r>
      <w:r w:rsidR="006F77F7" w:rsidRPr="00FC14FC">
        <w:rPr>
          <w:rFonts w:asciiTheme="minorHAnsi" w:hAnsiTheme="minorHAnsi" w:cstheme="minorHAnsi"/>
          <w:szCs w:val="22"/>
        </w:rPr>
        <w:t xml:space="preserve"> </w:t>
      </w:r>
    </w:p>
    <w:p w14:paraId="6E084D62" w14:textId="77777777" w:rsidR="001D4BD2" w:rsidRPr="00FC14FC" w:rsidRDefault="004642C9" w:rsidP="00CE320D">
      <w:pPr>
        <w:rPr>
          <w:rFonts w:asciiTheme="minorHAnsi" w:hAnsiTheme="minorHAnsi" w:cstheme="minorHAnsi"/>
          <w:szCs w:val="22"/>
        </w:rPr>
      </w:pPr>
      <w:r w:rsidRPr="00FC14FC">
        <w:rPr>
          <w:rFonts w:asciiTheme="minorHAnsi" w:hAnsiTheme="minorHAnsi" w:cstheme="minorHAnsi"/>
          <w:szCs w:val="22"/>
        </w:rPr>
        <w:t xml:space="preserve">Organisations shortlisted at the EOI stage will be invited to submit a </w:t>
      </w:r>
      <w:r w:rsidR="001D4BD2" w:rsidRPr="00FC14FC">
        <w:rPr>
          <w:rFonts w:asciiTheme="minorHAnsi" w:hAnsiTheme="minorHAnsi" w:cstheme="minorHAnsi"/>
          <w:bCs/>
          <w:szCs w:val="22"/>
        </w:rPr>
        <w:t>detailed a</w:t>
      </w:r>
      <w:r w:rsidRPr="00FC14FC">
        <w:rPr>
          <w:rFonts w:asciiTheme="minorHAnsi" w:hAnsiTheme="minorHAnsi" w:cstheme="minorHAnsi"/>
          <w:bCs/>
          <w:szCs w:val="22"/>
        </w:rPr>
        <w:t>pplication</w:t>
      </w:r>
      <w:r w:rsidR="001D4BD2" w:rsidRPr="00FC14FC">
        <w:rPr>
          <w:rFonts w:asciiTheme="minorHAnsi" w:hAnsiTheme="minorHAnsi" w:cstheme="minorHAnsi"/>
          <w:bCs/>
          <w:szCs w:val="22"/>
        </w:rPr>
        <w:t>,</w:t>
      </w:r>
      <w:r w:rsidR="001D4BD2" w:rsidRPr="00FC14FC">
        <w:rPr>
          <w:rFonts w:asciiTheme="minorHAnsi" w:hAnsiTheme="minorHAnsi" w:cstheme="minorHAnsi"/>
          <w:szCs w:val="22"/>
        </w:rPr>
        <w:t xml:space="preserve"> accompanied by a project plan. </w:t>
      </w:r>
      <w:r w:rsidRPr="00FC14FC">
        <w:rPr>
          <w:rFonts w:asciiTheme="minorHAnsi" w:hAnsiTheme="minorHAnsi" w:cstheme="minorHAnsi"/>
          <w:szCs w:val="22"/>
        </w:rPr>
        <w:t xml:space="preserve"> </w:t>
      </w:r>
    </w:p>
    <w:p w14:paraId="4F8DAAFA" w14:textId="77777777" w:rsidR="00CE320D" w:rsidRPr="00FC14FC" w:rsidRDefault="00CE320D" w:rsidP="00CE320D">
      <w:pPr>
        <w:rPr>
          <w:rFonts w:asciiTheme="minorHAnsi" w:hAnsiTheme="minorHAnsi" w:cstheme="minorHAnsi"/>
          <w:szCs w:val="22"/>
        </w:rPr>
      </w:pPr>
    </w:p>
    <w:p w14:paraId="08E514C3" w14:textId="77777777" w:rsidR="00CE320D" w:rsidRPr="00FC14FC" w:rsidRDefault="00CE320D" w:rsidP="00CE320D">
      <w:pPr>
        <w:rPr>
          <w:rFonts w:asciiTheme="minorHAnsi" w:hAnsiTheme="minorHAnsi" w:cstheme="minorHAnsi"/>
          <w:szCs w:val="22"/>
        </w:rPr>
      </w:pPr>
      <w:r w:rsidRPr="00FC14FC">
        <w:rPr>
          <w:rFonts w:asciiTheme="minorHAnsi" w:hAnsiTheme="minorHAnsi" w:cstheme="minorHAnsi"/>
          <w:szCs w:val="22"/>
        </w:rPr>
        <w:t>The project plan must contain cash-flow projections for at least three years. This will allow us to assess the sustainability of the application in the medium to long term.</w:t>
      </w:r>
    </w:p>
    <w:p w14:paraId="575A2B72" w14:textId="77777777" w:rsidR="00CE320D" w:rsidRPr="00FC14FC" w:rsidRDefault="00CE320D" w:rsidP="00CE320D">
      <w:pPr>
        <w:rPr>
          <w:rFonts w:asciiTheme="minorHAnsi" w:hAnsiTheme="minorHAnsi" w:cstheme="minorHAnsi"/>
          <w:szCs w:val="22"/>
        </w:rPr>
      </w:pPr>
    </w:p>
    <w:p w14:paraId="39418D81" w14:textId="77777777" w:rsidR="00CE320D" w:rsidRPr="00FC14FC" w:rsidRDefault="00CE320D" w:rsidP="00CE320D">
      <w:pPr>
        <w:pStyle w:val="ListParagraph"/>
        <w:numPr>
          <w:ilvl w:val="0"/>
          <w:numId w:val="41"/>
        </w:numPr>
        <w:contextualSpacing w:val="0"/>
        <w:rPr>
          <w:rFonts w:asciiTheme="minorHAnsi" w:hAnsiTheme="minorHAnsi" w:cstheme="minorHAnsi"/>
          <w:szCs w:val="22"/>
        </w:rPr>
      </w:pPr>
      <w:r w:rsidRPr="00FC14FC">
        <w:rPr>
          <w:rFonts w:asciiTheme="minorHAnsi" w:hAnsiTheme="minorHAnsi" w:cstheme="minorHAnsi"/>
          <w:szCs w:val="22"/>
        </w:rPr>
        <w:t xml:space="preserve">By a project plan we mean a document which: </w:t>
      </w:r>
    </w:p>
    <w:p w14:paraId="22DE6695" w14:textId="6C53F776" w:rsidR="00CE320D" w:rsidRPr="00FC14FC" w:rsidRDefault="00CE320D" w:rsidP="00CE320D">
      <w:pPr>
        <w:pStyle w:val="ListParagraph"/>
        <w:numPr>
          <w:ilvl w:val="0"/>
          <w:numId w:val="41"/>
        </w:numPr>
        <w:contextualSpacing w:val="0"/>
        <w:rPr>
          <w:rFonts w:asciiTheme="minorHAnsi" w:eastAsia="Calibri" w:hAnsiTheme="minorHAnsi" w:cstheme="minorHAnsi"/>
          <w:szCs w:val="22"/>
        </w:rPr>
      </w:pPr>
      <w:r w:rsidRPr="00FC14FC">
        <w:rPr>
          <w:rFonts w:asciiTheme="minorHAnsi" w:hAnsiTheme="minorHAnsi" w:cstheme="minorHAnsi"/>
          <w:szCs w:val="22"/>
        </w:rPr>
        <w:t xml:space="preserve">Sets out the case for </w:t>
      </w:r>
      <w:r w:rsidR="006D4D6E" w:rsidRPr="00FC14FC">
        <w:rPr>
          <w:rFonts w:asciiTheme="minorHAnsi" w:hAnsiTheme="minorHAnsi" w:cstheme="minorHAnsi"/>
          <w:szCs w:val="22"/>
        </w:rPr>
        <w:t>funding.</w:t>
      </w:r>
    </w:p>
    <w:p w14:paraId="49121801" w14:textId="772B3545" w:rsidR="00CE320D" w:rsidRPr="00FC14FC" w:rsidRDefault="00CE320D" w:rsidP="00CE320D">
      <w:pPr>
        <w:pStyle w:val="ListParagraph"/>
        <w:numPr>
          <w:ilvl w:val="0"/>
          <w:numId w:val="41"/>
        </w:numPr>
        <w:contextualSpacing w:val="0"/>
        <w:rPr>
          <w:rFonts w:asciiTheme="minorHAnsi" w:eastAsia="Calibri" w:hAnsiTheme="minorHAnsi" w:cstheme="minorHAnsi"/>
          <w:szCs w:val="22"/>
        </w:rPr>
      </w:pPr>
      <w:r w:rsidRPr="00FC14FC">
        <w:rPr>
          <w:rFonts w:asciiTheme="minorHAnsi" w:hAnsiTheme="minorHAnsi" w:cstheme="minorHAnsi"/>
          <w:szCs w:val="22"/>
        </w:rPr>
        <w:t xml:space="preserve">Establishes who is involved, in what capacity and how they have been </w:t>
      </w:r>
      <w:r w:rsidR="006D4D6E" w:rsidRPr="00FC14FC">
        <w:rPr>
          <w:rFonts w:asciiTheme="minorHAnsi" w:hAnsiTheme="minorHAnsi" w:cstheme="minorHAnsi"/>
          <w:szCs w:val="22"/>
        </w:rPr>
        <w:t>engaged.</w:t>
      </w:r>
    </w:p>
    <w:p w14:paraId="562FA8D7" w14:textId="188DED95" w:rsidR="00CE320D" w:rsidRPr="00FC14FC" w:rsidRDefault="00CE320D" w:rsidP="00CE320D">
      <w:pPr>
        <w:pStyle w:val="ListParagraph"/>
        <w:numPr>
          <w:ilvl w:val="0"/>
          <w:numId w:val="41"/>
        </w:numPr>
        <w:contextualSpacing w:val="0"/>
        <w:rPr>
          <w:rFonts w:asciiTheme="minorHAnsi" w:eastAsia="Calibri" w:hAnsiTheme="minorHAnsi" w:cstheme="minorHAnsi"/>
          <w:szCs w:val="22"/>
        </w:rPr>
      </w:pPr>
      <w:r w:rsidRPr="00FC14FC">
        <w:rPr>
          <w:rFonts w:asciiTheme="minorHAnsi" w:hAnsiTheme="minorHAnsi" w:cstheme="minorHAnsi"/>
          <w:szCs w:val="22"/>
        </w:rPr>
        <w:t xml:space="preserve">Establishes the costs of the whole project (revenue and capital) and shows how these costs will be </w:t>
      </w:r>
      <w:r w:rsidR="006D4D6E" w:rsidRPr="00FC14FC">
        <w:rPr>
          <w:rFonts w:asciiTheme="minorHAnsi" w:hAnsiTheme="minorHAnsi" w:cstheme="minorHAnsi"/>
          <w:szCs w:val="22"/>
        </w:rPr>
        <w:t>covered.</w:t>
      </w:r>
    </w:p>
    <w:p w14:paraId="7D6D2F12" w14:textId="77777777" w:rsidR="00CE320D" w:rsidRPr="00FC14FC" w:rsidRDefault="00CE320D" w:rsidP="00CE320D">
      <w:pPr>
        <w:pStyle w:val="ListParagraph"/>
        <w:numPr>
          <w:ilvl w:val="0"/>
          <w:numId w:val="41"/>
        </w:numPr>
        <w:contextualSpacing w:val="0"/>
        <w:rPr>
          <w:rFonts w:asciiTheme="minorHAnsi" w:eastAsia="Calibri" w:hAnsiTheme="minorHAnsi" w:cstheme="minorHAnsi"/>
          <w:szCs w:val="22"/>
        </w:rPr>
      </w:pPr>
      <w:r w:rsidRPr="00FC14FC">
        <w:rPr>
          <w:rFonts w:asciiTheme="minorHAnsi" w:hAnsiTheme="minorHAnsi" w:cstheme="minorHAnsi"/>
          <w:szCs w:val="22"/>
        </w:rPr>
        <w:lastRenderedPageBreak/>
        <w:t>Includes up to date cash-flow projections for at least the next three financial years.</w:t>
      </w:r>
    </w:p>
    <w:p w14:paraId="60B3C61D" w14:textId="77777777" w:rsidR="00CE320D" w:rsidRPr="00FC14FC" w:rsidRDefault="00CE320D" w:rsidP="00CE320D">
      <w:pPr>
        <w:rPr>
          <w:rFonts w:asciiTheme="minorHAnsi" w:eastAsia="Calibri" w:hAnsiTheme="minorHAnsi" w:cstheme="minorHAnsi"/>
          <w:szCs w:val="22"/>
        </w:rPr>
      </w:pPr>
    </w:p>
    <w:p w14:paraId="6BC43B0C" w14:textId="77777777" w:rsidR="00CE320D" w:rsidRPr="00FC14FC" w:rsidRDefault="00CE320D" w:rsidP="00CE320D">
      <w:pPr>
        <w:rPr>
          <w:rFonts w:asciiTheme="minorHAnsi" w:eastAsia="Calibri" w:hAnsiTheme="minorHAnsi" w:cstheme="minorHAnsi"/>
          <w:szCs w:val="22"/>
        </w:rPr>
      </w:pPr>
      <w:r w:rsidRPr="00FC14FC">
        <w:rPr>
          <w:rFonts w:asciiTheme="minorHAnsi" w:eastAsia="Calibri" w:hAnsiTheme="minorHAnsi" w:cstheme="minorHAnsi"/>
          <w:szCs w:val="22"/>
        </w:rPr>
        <w:t>As well as submitting a Full Application and Project plan, you will be required to submit the following documents to support your application.</w:t>
      </w:r>
    </w:p>
    <w:p w14:paraId="621A2681" w14:textId="77777777" w:rsidR="00CE320D" w:rsidRPr="00FC14FC" w:rsidRDefault="00CE320D" w:rsidP="00CE320D">
      <w:pPr>
        <w:rPr>
          <w:rFonts w:asciiTheme="minorHAnsi" w:eastAsia="Calibri" w:hAnsiTheme="minorHAnsi" w:cstheme="minorHAnsi"/>
        </w:rPr>
      </w:pPr>
    </w:p>
    <w:p w14:paraId="2044197A" w14:textId="77777777" w:rsidR="00CE320D" w:rsidRPr="00FC14FC" w:rsidRDefault="00CE320D" w:rsidP="00CE320D">
      <w:pPr>
        <w:numPr>
          <w:ilvl w:val="0"/>
          <w:numId w:val="42"/>
        </w:numPr>
        <w:rPr>
          <w:rFonts w:asciiTheme="minorHAnsi" w:hAnsiTheme="minorHAnsi" w:cstheme="minorHAnsi"/>
        </w:rPr>
      </w:pPr>
      <w:r w:rsidRPr="00FC14FC">
        <w:rPr>
          <w:rFonts w:asciiTheme="minorHAnsi" w:hAnsiTheme="minorHAnsi" w:cstheme="minorHAnsi"/>
        </w:rPr>
        <w:t>Evidence of need</w:t>
      </w:r>
    </w:p>
    <w:p w14:paraId="6F922566" w14:textId="77777777" w:rsidR="00CE320D" w:rsidRPr="00FC14FC" w:rsidRDefault="00CE320D" w:rsidP="00CE320D">
      <w:pPr>
        <w:numPr>
          <w:ilvl w:val="0"/>
          <w:numId w:val="42"/>
        </w:numPr>
        <w:rPr>
          <w:rFonts w:asciiTheme="minorHAnsi" w:hAnsiTheme="minorHAnsi" w:cstheme="minorHAnsi"/>
        </w:rPr>
      </w:pPr>
      <w:r w:rsidRPr="00FC14FC">
        <w:rPr>
          <w:rFonts w:asciiTheme="minorHAnsi" w:hAnsiTheme="minorHAnsi" w:cstheme="minorHAnsi"/>
        </w:rPr>
        <w:t>Appendix A- Project costs</w:t>
      </w:r>
    </w:p>
    <w:p w14:paraId="54B1B037" w14:textId="77777777" w:rsidR="00CE320D" w:rsidRPr="00FC14FC" w:rsidRDefault="00CE320D" w:rsidP="00CE320D">
      <w:pPr>
        <w:numPr>
          <w:ilvl w:val="0"/>
          <w:numId w:val="42"/>
        </w:numPr>
        <w:rPr>
          <w:rFonts w:asciiTheme="minorHAnsi" w:hAnsiTheme="minorHAnsi" w:cstheme="minorHAnsi"/>
        </w:rPr>
      </w:pPr>
      <w:r w:rsidRPr="00FC14FC">
        <w:rPr>
          <w:rFonts w:asciiTheme="minorHAnsi" w:hAnsiTheme="minorHAnsi" w:cstheme="minorHAnsi"/>
        </w:rPr>
        <w:t>Appendix B- Risk Assessment</w:t>
      </w:r>
    </w:p>
    <w:p w14:paraId="3FC2190E" w14:textId="77777777" w:rsidR="00CE320D" w:rsidRPr="00FC14FC" w:rsidRDefault="00CE320D" w:rsidP="00CE320D">
      <w:pPr>
        <w:numPr>
          <w:ilvl w:val="0"/>
          <w:numId w:val="42"/>
        </w:numPr>
        <w:rPr>
          <w:rFonts w:asciiTheme="minorHAnsi" w:hAnsiTheme="minorHAnsi" w:cstheme="minorHAnsi"/>
        </w:rPr>
      </w:pPr>
      <w:r w:rsidRPr="00FC14FC">
        <w:rPr>
          <w:rFonts w:asciiTheme="minorHAnsi" w:hAnsiTheme="minorHAnsi" w:cstheme="minorHAnsi"/>
        </w:rPr>
        <w:t xml:space="preserve">3 quotes for each project cost </w:t>
      </w:r>
    </w:p>
    <w:p w14:paraId="1447F738" w14:textId="77777777" w:rsidR="00CE320D" w:rsidRPr="00FC14FC" w:rsidRDefault="00CE320D" w:rsidP="00CE320D">
      <w:pPr>
        <w:numPr>
          <w:ilvl w:val="0"/>
          <w:numId w:val="42"/>
        </w:numPr>
        <w:rPr>
          <w:rFonts w:asciiTheme="minorHAnsi" w:hAnsiTheme="minorHAnsi" w:cstheme="minorHAnsi"/>
        </w:rPr>
      </w:pPr>
      <w:r w:rsidRPr="00FC14FC">
        <w:rPr>
          <w:rFonts w:asciiTheme="minorHAnsi" w:hAnsiTheme="minorHAnsi" w:cstheme="minorHAnsi"/>
        </w:rPr>
        <w:t xml:space="preserve">3 years accounts </w:t>
      </w:r>
    </w:p>
    <w:p w14:paraId="27E3DD9C" w14:textId="77777777" w:rsidR="00CE320D" w:rsidRPr="00FC14FC" w:rsidRDefault="00CE320D" w:rsidP="00CE320D">
      <w:pPr>
        <w:numPr>
          <w:ilvl w:val="0"/>
          <w:numId w:val="43"/>
        </w:numPr>
        <w:rPr>
          <w:rFonts w:asciiTheme="minorHAnsi" w:hAnsiTheme="minorHAnsi" w:cstheme="minorHAnsi"/>
        </w:rPr>
      </w:pPr>
      <w:r w:rsidRPr="00FC14FC">
        <w:rPr>
          <w:rFonts w:asciiTheme="minorHAnsi" w:hAnsiTheme="minorHAnsi" w:cstheme="minorHAnsi"/>
        </w:rPr>
        <w:t xml:space="preserve">Copy of your Governance Structure </w:t>
      </w:r>
    </w:p>
    <w:p w14:paraId="6BB98156" w14:textId="77777777" w:rsidR="00CE320D" w:rsidRPr="00FC14FC" w:rsidRDefault="00CE320D" w:rsidP="00CE320D">
      <w:pPr>
        <w:numPr>
          <w:ilvl w:val="0"/>
          <w:numId w:val="43"/>
        </w:numPr>
        <w:rPr>
          <w:rFonts w:asciiTheme="minorHAnsi" w:hAnsiTheme="minorHAnsi" w:cstheme="minorHAnsi"/>
        </w:rPr>
      </w:pPr>
      <w:r w:rsidRPr="00FC14FC">
        <w:rPr>
          <w:rFonts w:asciiTheme="minorHAnsi" w:hAnsiTheme="minorHAnsi" w:cstheme="minorHAnsi"/>
        </w:rPr>
        <w:t>Copy of your Equality Policy</w:t>
      </w:r>
    </w:p>
    <w:p w14:paraId="46A3AE03" w14:textId="77777777" w:rsidR="00CE320D" w:rsidRPr="00FC14FC" w:rsidRDefault="00CE320D" w:rsidP="00CE320D">
      <w:pPr>
        <w:numPr>
          <w:ilvl w:val="0"/>
          <w:numId w:val="43"/>
        </w:numPr>
        <w:rPr>
          <w:rFonts w:asciiTheme="minorHAnsi" w:hAnsiTheme="minorHAnsi" w:cstheme="minorHAnsi"/>
        </w:rPr>
      </w:pPr>
      <w:r w:rsidRPr="00FC14FC">
        <w:rPr>
          <w:rFonts w:asciiTheme="minorHAnsi" w:hAnsiTheme="minorHAnsi" w:cstheme="minorHAnsi"/>
        </w:rPr>
        <w:t>Copy of a recent bank statement</w:t>
      </w:r>
    </w:p>
    <w:p w14:paraId="105786FA" w14:textId="77777777" w:rsidR="00CE320D" w:rsidRPr="00FC14FC" w:rsidRDefault="00CE320D" w:rsidP="00CE320D">
      <w:pPr>
        <w:rPr>
          <w:rFonts w:asciiTheme="minorHAnsi" w:eastAsiaTheme="minorHAnsi" w:hAnsiTheme="minorHAnsi" w:cstheme="minorHAnsi"/>
        </w:rPr>
      </w:pPr>
    </w:p>
    <w:p w14:paraId="08E1EF27" w14:textId="77777777" w:rsidR="00CE320D" w:rsidRPr="00FC14FC" w:rsidRDefault="00CE320D" w:rsidP="00CE320D">
      <w:pPr>
        <w:rPr>
          <w:rFonts w:asciiTheme="minorHAnsi" w:hAnsiTheme="minorHAnsi" w:cstheme="minorHAnsi"/>
          <w:b/>
          <w:bCs/>
        </w:rPr>
      </w:pPr>
      <w:r w:rsidRPr="00FC14FC">
        <w:rPr>
          <w:rFonts w:asciiTheme="minorHAnsi" w:hAnsiTheme="minorHAnsi" w:cstheme="minorHAnsi"/>
          <w:b/>
          <w:bCs/>
        </w:rPr>
        <w:t>If applicable</w:t>
      </w:r>
    </w:p>
    <w:p w14:paraId="5EA065D6" w14:textId="1030F98F" w:rsidR="00CE320D" w:rsidRPr="00FC14FC" w:rsidRDefault="00CE320D" w:rsidP="00CE320D">
      <w:pPr>
        <w:pStyle w:val="ListParagraph"/>
        <w:numPr>
          <w:ilvl w:val="0"/>
          <w:numId w:val="44"/>
        </w:numPr>
        <w:contextualSpacing w:val="0"/>
        <w:rPr>
          <w:rFonts w:asciiTheme="minorHAnsi" w:hAnsiTheme="minorHAnsi" w:cstheme="minorHAnsi"/>
        </w:rPr>
      </w:pPr>
      <w:r w:rsidRPr="00FC14FC">
        <w:rPr>
          <w:rFonts w:asciiTheme="minorHAnsi" w:hAnsiTheme="minorHAnsi" w:cstheme="minorHAnsi"/>
        </w:rPr>
        <w:t xml:space="preserve">Copy of </w:t>
      </w:r>
      <w:r w:rsidR="006D4D6E" w:rsidRPr="00FC14FC">
        <w:rPr>
          <w:rFonts w:asciiTheme="minorHAnsi" w:hAnsiTheme="minorHAnsi" w:cstheme="minorHAnsi"/>
        </w:rPr>
        <w:t>landlord’s</w:t>
      </w:r>
      <w:r w:rsidRPr="00FC14FC">
        <w:rPr>
          <w:rFonts w:asciiTheme="minorHAnsi" w:hAnsiTheme="minorHAnsi" w:cstheme="minorHAnsi"/>
        </w:rPr>
        <w:t xml:space="preserve"> permission</w:t>
      </w:r>
    </w:p>
    <w:p w14:paraId="4A6FA533" w14:textId="77777777" w:rsidR="00CE320D" w:rsidRPr="00FC14FC" w:rsidRDefault="00CE320D" w:rsidP="00CE320D">
      <w:pPr>
        <w:pStyle w:val="ListParagraph"/>
        <w:numPr>
          <w:ilvl w:val="0"/>
          <w:numId w:val="44"/>
        </w:numPr>
        <w:contextualSpacing w:val="0"/>
        <w:rPr>
          <w:rFonts w:asciiTheme="minorHAnsi" w:hAnsiTheme="minorHAnsi" w:cstheme="minorHAnsi"/>
        </w:rPr>
      </w:pPr>
      <w:r w:rsidRPr="00FC14FC">
        <w:rPr>
          <w:rFonts w:asciiTheme="minorHAnsi" w:hAnsiTheme="minorHAnsi" w:cstheme="minorHAnsi"/>
        </w:rPr>
        <w:t>Copy of your lease agreement</w:t>
      </w:r>
    </w:p>
    <w:p w14:paraId="382162EE" w14:textId="1659A043" w:rsidR="00CE320D" w:rsidRPr="00FC14FC" w:rsidRDefault="00CE320D" w:rsidP="00CE320D">
      <w:pPr>
        <w:pStyle w:val="ListParagraph"/>
        <w:numPr>
          <w:ilvl w:val="0"/>
          <w:numId w:val="44"/>
        </w:numPr>
        <w:contextualSpacing w:val="0"/>
        <w:rPr>
          <w:rFonts w:asciiTheme="minorHAnsi" w:hAnsiTheme="minorHAnsi" w:cstheme="minorHAnsi"/>
        </w:rPr>
      </w:pPr>
      <w:r w:rsidRPr="00FC14FC">
        <w:rPr>
          <w:rFonts w:asciiTheme="minorHAnsi" w:hAnsiTheme="minorHAnsi" w:cstheme="minorHAnsi"/>
        </w:rPr>
        <w:t xml:space="preserve">Evidence of any other match funding </w:t>
      </w:r>
      <w:r w:rsidR="006D4D6E" w:rsidRPr="00FC14FC">
        <w:rPr>
          <w:rFonts w:asciiTheme="minorHAnsi" w:hAnsiTheme="minorHAnsi" w:cstheme="minorHAnsi"/>
        </w:rPr>
        <w:t>required.</w:t>
      </w:r>
    </w:p>
    <w:p w14:paraId="0692B187" w14:textId="5B3C6AA8" w:rsidR="00D8657C" w:rsidRDefault="00CE320D" w:rsidP="00D8657C">
      <w:pPr>
        <w:pStyle w:val="ListParagraph"/>
        <w:numPr>
          <w:ilvl w:val="0"/>
          <w:numId w:val="44"/>
        </w:numPr>
        <w:contextualSpacing w:val="0"/>
        <w:rPr>
          <w:rFonts w:asciiTheme="minorHAnsi" w:hAnsiTheme="minorHAnsi" w:cstheme="minorHAnsi"/>
        </w:rPr>
      </w:pPr>
      <w:r w:rsidRPr="00FC14FC">
        <w:rPr>
          <w:rFonts w:asciiTheme="minorHAnsi" w:hAnsiTheme="minorHAnsi" w:cstheme="minorHAnsi"/>
        </w:rPr>
        <w:t xml:space="preserve">Any other consents/permission/ licences </w:t>
      </w:r>
      <w:r w:rsidR="006D4D6E" w:rsidRPr="00FC14FC">
        <w:rPr>
          <w:rFonts w:asciiTheme="minorHAnsi" w:hAnsiTheme="minorHAnsi" w:cstheme="minorHAnsi"/>
        </w:rPr>
        <w:t>required.</w:t>
      </w:r>
    </w:p>
    <w:p w14:paraId="43F9EE6D" w14:textId="77777777" w:rsidR="00D47989" w:rsidRDefault="00D47989" w:rsidP="00D47989">
      <w:pPr>
        <w:rPr>
          <w:rFonts w:asciiTheme="minorHAnsi" w:hAnsiTheme="minorHAnsi" w:cstheme="minorHAnsi"/>
        </w:rPr>
      </w:pPr>
    </w:p>
    <w:p w14:paraId="798029D7" w14:textId="624D9772" w:rsidR="00D47989" w:rsidRPr="00D47989" w:rsidRDefault="00D47989" w:rsidP="00D47989">
      <w:pPr>
        <w:rPr>
          <w:rFonts w:asciiTheme="minorHAnsi" w:hAnsiTheme="minorHAnsi" w:cstheme="minorHAnsi"/>
          <w:b/>
          <w:bCs/>
        </w:rPr>
      </w:pPr>
      <w:r w:rsidRPr="00D47989">
        <w:rPr>
          <w:rFonts w:asciiTheme="minorHAnsi" w:hAnsiTheme="minorHAnsi" w:cstheme="minorHAnsi"/>
          <w:b/>
          <w:bCs/>
        </w:rPr>
        <w:t>Planning Permission</w:t>
      </w:r>
    </w:p>
    <w:p w14:paraId="08B41BD2" w14:textId="0BA9CE45" w:rsidR="00D47989" w:rsidRPr="00D47989" w:rsidRDefault="00D47989" w:rsidP="00D47989">
      <w:pPr>
        <w:rPr>
          <w:rFonts w:asciiTheme="minorHAnsi" w:hAnsiTheme="minorHAnsi" w:cstheme="minorHAnsi"/>
        </w:rPr>
      </w:pPr>
      <w:r>
        <w:rPr>
          <w:rFonts w:asciiTheme="minorHAnsi" w:hAnsiTheme="minorHAnsi" w:cstheme="minorHAnsi"/>
        </w:rPr>
        <w:t>If your project requires planning permission and you have not yet obtained it, your full application will still be appraised but your grant offer will be subject to obtaining the relevant planning permissions required. Please note that the planning process can take up to 3 months to complete.</w:t>
      </w:r>
    </w:p>
    <w:p w14:paraId="727C232F" w14:textId="77777777" w:rsidR="00D8657C" w:rsidRDefault="00D8657C" w:rsidP="00D8657C">
      <w:pPr>
        <w:rPr>
          <w:rFonts w:asciiTheme="minorHAnsi" w:hAnsiTheme="minorHAnsi" w:cstheme="minorHAnsi"/>
        </w:rPr>
      </w:pPr>
    </w:p>
    <w:p w14:paraId="195E70B2" w14:textId="77777777" w:rsidR="00D8657C" w:rsidRDefault="00D8657C" w:rsidP="00D8657C">
      <w:pPr>
        <w:rPr>
          <w:rFonts w:asciiTheme="minorHAnsi" w:hAnsiTheme="minorHAnsi" w:cstheme="minorHAnsi"/>
        </w:rPr>
      </w:pPr>
    </w:p>
    <w:p w14:paraId="4C1EEC7B" w14:textId="77777777" w:rsidR="00D8657C" w:rsidRPr="00D8657C" w:rsidRDefault="00D8657C" w:rsidP="00D8657C">
      <w:pPr>
        <w:pStyle w:val="Default"/>
        <w:rPr>
          <w:b/>
          <w:sz w:val="22"/>
          <w:szCs w:val="22"/>
        </w:rPr>
      </w:pPr>
      <w:r w:rsidRPr="00D8657C">
        <w:rPr>
          <w:b/>
          <w:sz w:val="22"/>
          <w:szCs w:val="22"/>
        </w:rPr>
        <w:t>Procurement Requirements</w:t>
      </w:r>
    </w:p>
    <w:p w14:paraId="5962FC94" w14:textId="77777777" w:rsidR="00D8657C" w:rsidRPr="00D8657C" w:rsidRDefault="00D8657C" w:rsidP="00D8657C">
      <w:pPr>
        <w:rPr>
          <w:color w:val="000000"/>
          <w:szCs w:val="22"/>
        </w:rPr>
      </w:pPr>
      <w:r w:rsidRPr="00D8657C">
        <w:rPr>
          <w:color w:val="000000"/>
          <w:szCs w:val="22"/>
        </w:rPr>
        <w:t>You will need to provide 3 competitive quotes for each project cost regardless of price and the quotes MUST include the following:</w:t>
      </w:r>
    </w:p>
    <w:p w14:paraId="4580A80F" w14:textId="77777777" w:rsidR="00D8657C" w:rsidRPr="00D8657C" w:rsidRDefault="00D8657C" w:rsidP="00D8657C">
      <w:pPr>
        <w:pStyle w:val="Default"/>
        <w:numPr>
          <w:ilvl w:val="0"/>
          <w:numId w:val="49"/>
        </w:numPr>
        <w:rPr>
          <w:sz w:val="22"/>
          <w:szCs w:val="22"/>
        </w:rPr>
      </w:pPr>
      <w:r w:rsidRPr="00D8657C">
        <w:rPr>
          <w:sz w:val="22"/>
          <w:szCs w:val="22"/>
        </w:rPr>
        <w:t>come from different, independent suppliers who are not linked to each other or to your business through shared ownership or control;</w:t>
      </w:r>
    </w:p>
    <w:p w14:paraId="73BC2FAC" w14:textId="77777777" w:rsidR="00D8657C" w:rsidRPr="00D8657C" w:rsidRDefault="00D8657C" w:rsidP="00D8657C">
      <w:pPr>
        <w:pStyle w:val="Default"/>
        <w:numPr>
          <w:ilvl w:val="0"/>
          <w:numId w:val="49"/>
        </w:numPr>
        <w:rPr>
          <w:sz w:val="22"/>
          <w:szCs w:val="22"/>
        </w:rPr>
      </w:pPr>
      <w:r w:rsidRPr="00D8657C">
        <w:rPr>
          <w:sz w:val="22"/>
          <w:szCs w:val="22"/>
        </w:rPr>
        <w:t>include a detailed and itemised breakdown of costs;</w:t>
      </w:r>
    </w:p>
    <w:p w14:paraId="157DCCBA" w14:textId="77777777" w:rsidR="00D8657C" w:rsidRPr="00D8657C" w:rsidRDefault="00D8657C" w:rsidP="00D8657C">
      <w:pPr>
        <w:pStyle w:val="Default"/>
        <w:numPr>
          <w:ilvl w:val="0"/>
          <w:numId w:val="49"/>
        </w:numPr>
        <w:rPr>
          <w:sz w:val="22"/>
          <w:szCs w:val="22"/>
        </w:rPr>
      </w:pPr>
      <w:r w:rsidRPr="00D8657C">
        <w:rPr>
          <w:sz w:val="22"/>
          <w:szCs w:val="22"/>
        </w:rPr>
        <w:t>include the supplier’s business name, address (including postcode) and telephone number;</w:t>
      </w:r>
    </w:p>
    <w:p w14:paraId="1623BD23" w14:textId="77777777" w:rsidR="00D8657C" w:rsidRPr="00D8657C" w:rsidRDefault="00D8657C" w:rsidP="00D8657C">
      <w:pPr>
        <w:pStyle w:val="Default"/>
        <w:numPr>
          <w:ilvl w:val="0"/>
          <w:numId w:val="49"/>
        </w:numPr>
        <w:rPr>
          <w:sz w:val="22"/>
          <w:szCs w:val="22"/>
        </w:rPr>
      </w:pPr>
      <w:r w:rsidRPr="00D8657C">
        <w:rPr>
          <w:sz w:val="22"/>
          <w:szCs w:val="22"/>
        </w:rPr>
        <w:t>be comparable with each other in terms of quality, size, quantity, units and specification for every item;</w:t>
      </w:r>
    </w:p>
    <w:p w14:paraId="741B98B7" w14:textId="77777777" w:rsidR="00D8657C" w:rsidRPr="00D8657C" w:rsidRDefault="00D8657C" w:rsidP="00D8657C">
      <w:pPr>
        <w:pStyle w:val="Default"/>
        <w:numPr>
          <w:ilvl w:val="0"/>
          <w:numId w:val="49"/>
        </w:numPr>
        <w:rPr>
          <w:sz w:val="22"/>
          <w:szCs w:val="22"/>
        </w:rPr>
      </w:pPr>
      <w:r w:rsidRPr="00D8657C">
        <w:rPr>
          <w:sz w:val="22"/>
          <w:szCs w:val="22"/>
        </w:rPr>
        <w:t>have been obtained within the last 9 months and still be valid; and</w:t>
      </w:r>
    </w:p>
    <w:p w14:paraId="61BE9CBD" w14:textId="77777777" w:rsidR="00D8657C" w:rsidRPr="00D8657C" w:rsidRDefault="00D8657C" w:rsidP="00D8657C">
      <w:pPr>
        <w:pStyle w:val="Default"/>
        <w:numPr>
          <w:ilvl w:val="0"/>
          <w:numId w:val="49"/>
        </w:numPr>
        <w:rPr>
          <w:sz w:val="22"/>
          <w:szCs w:val="22"/>
        </w:rPr>
      </w:pPr>
      <w:r w:rsidRPr="00D8657C">
        <w:rPr>
          <w:sz w:val="22"/>
          <w:szCs w:val="22"/>
        </w:rPr>
        <w:t xml:space="preserve">Be addressed to the applicant (containing the organisations name, business or project address, if different, and postcode). If the quote is addressed to your agent, it must clearly reference the project and its location. </w:t>
      </w:r>
    </w:p>
    <w:p w14:paraId="688FED07" w14:textId="77777777" w:rsidR="00D8657C" w:rsidRPr="00D8657C" w:rsidRDefault="00D8657C" w:rsidP="00D8657C">
      <w:pPr>
        <w:pStyle w:val="Default"/>
        <w:ind w:left="360"/>
        <w:rPr>
          <w:sz w:val="22"/>
          <w:szCs w:val="22"/>
        </w:rPr>
      </w:pPr>
    </w:p>
    <w:p w14:paraId="748514BC" w14:textId="77777777" w:rsidR="00D8657C" w:rsidRPr="00D8657C" w:rsidRDefault="00D8657C" w:rsidP="00D8657C">
      <w:pPr>
        <w:pStyle w:val="Default"/>
        <w:rPr>
          <w:sz w:val="22"/>
          <w:szCs w:val="22"/>
        </w:rPr>
      </w:pPr>
      <w:r w:rsidRPr="00D8657C">
        <w:rPr>
          <w:sz w:val="22"/>
          <w:szCs w:val="22"/>
        </w:rPr>
        <w:t>If using an online catalogue quote, please include the web link as well as a screen shot of the item with the price clearly visible.</w:t>
      </w:r>
    </w:p>
    <w:p w14:paraId="02C6B9D5" w14:textId="0C5AF680" w:rsidR="00CE320D" w:rsidRPr="00D47989" w:rsidRDefault="00D8657C" w:rsidP="00D47989">
      <w:pPr>
        <w:pStyle w:val="Default"/>
        <w:rPr>
          <w:sz w:val="22"/>
          <w:szCs w:val="22"/>
        </w:rPr>
      </w:pPr>
      <w:r w:rsidRPr="00D8657C">
        <w:rPr>
          <w:sz w:val="22"/>
          <w:szCs w:val="22"/>
        </w:rPr>
        <w:t>If a quote is created on a word document, you must forward on the email with the quote attached from each supplier.</w:t>
      </w:r>
    </w:p>
    <w:p w14:paraId="1CD3D6DB" w14:textId="77777777" w:rsidR="004642C9" w:rsidRPr="00FC14FC" w:rsidRDefault="004642C9" w:rsidP="004642C9">
      <w:pPr>
        <w:spacing w:before="100" w:beforeAutospacing="1" w:after="100" w:afterAutospacing="1"/>
        <w:rPr>
          <w:rFonts w:asciiTheme="minorHAnsi" w:hAnsiTheme="minorHAnsi" w:cstheme="minorHAnsi"/>
          <w:szCs w:val="22"/>
        </w:rPr>
      </w:pPr>
      <w:r w:rsidRPr="00FC14FC">
        <w:rPr>
          <w:rFonts w:asciiTheme="minorHAnsi" w:hAnsiTheme="minorHAnsi" w:cstheme="minorHAnsi"/>
          <w:b/>
          <w:bCs/>
          <w:szCs w:val="22"/>
        </w:rPr>
        <w:t>Evaluation of the Full Application</w:t>
      </w:r>
      <w:r w:rsidRPr="00FC14FC">
        <w:rPr>
          <w:rFonts w:asciiTheme="minorHAnsi" w:hAnsiTheme="minorHAnsi" w:cstheme="minorHAnsi"/>
          <w:szCs w:val="22"/>
        </w:rPr>
        <w:br/>
        <w:t>Full Application</w:t>
      </w:r>
      <w:r w:rsidR="00CE320D" w:rsidRPr="00FC14FC">
        <w:rPr>
          <w:rFonts w:asciiTheme="minorHAnsi" w:hAnsiTheme="minorHAnsi" w:cstheme="minorHAnsi"/>
          <w:szCs w:val="22"/>
        </w:rPr>
        <w:t>s</w:t>
      </w:r>
      <w:r w:rsidRPr="00FC14FC">
        <w:rPr>
          <w:rFonts w:asciiTheme="minorHAnsi" w:hAnsiTheme="minorHAnsi" w:cstheme="minorHAnsi"/>
          <w:szCs w:val="22"/>
        </w:rPr>
        <w:t xml:space="preserve"> will be assessed against several key criteria, which include but are not limited to:</w:t>
      </w:r>
    </w:p>
    <w:p w14:paraId="05E64510" w14:textId="45CD1CE0" w:rsidR="004642C9" w:rsidRPr="00FC14FC" w:rsidRDefault="004642C9" w:rsidP="004642C9">
      <w:pPr>
        <w:numPr>
          <w:ilvl w:val="0"/>
          <w:numId w:val="29"/>
        </w:numPr>
        <w:spacing w:before="100" w:beforeAutospacing="1" w:after="100" w:afterAutospacing="1"/>
        <w:rPr>
          <w:rFonts w:asciiTheme="minorHAnsi" w:hAnsiTheme="minorHAnsi" w:cstheme="minorHAnsi"/>
          <w:szCs w:val="22"/>
        </w:rPr>
      </w:pPr>
      <w:r w:rsidRPr="00FC14FC">
        <w:rPr>
          <w:rFonts w:asciiTheme="minorHAnsi" w:hAnsiTheme="minorHAnsi" w:cstheme="minorHAnsi"/>
          <w:bCs/>
          <w:szCs w:val="22"/>
        </w:rPr>
        <w:t>Alignment with Council Priorities</w:t>
      </w:r>
      <w:r w:rsidRPr="00FC14FC">
        <w:rPr>
          <w:rFonts w:asciiTheme="minorHAnsi" w:hAnsiTheme="minorHAnsi" w:cstheme="minorHAnsi"/>
          <w:szCs w:val="22"/>
        </w:rPr>
        <w:t xml:space="preserve">: How well the project supports Herefordshire Council’s priorities and </w:t>
      </w:r>
      <w:r w:rsidR="006D4D6E" w:rsidRPr="00FC14FC">
        <w:rPr>
          <w:rFonts w:asciiTheme="minorHAnsi" w:hAnsiTheme="minorHAnsi" w:cstheme="minorHAnsi"/>
          <w:szCs w:val="22"/>
        </w:rPr>
        <w:t>services.</w:t>
      </w:r>
    </w:p>
    <w:p w14:paraId="6DF43573" w14:textId="1F15BF35" w:rsidR="004642C9" w:rsidRPr="00FC14FC" w:rsidRDefault="004642C9" w:rsidP="004642C9">
      <w:pPr>
        <w:numPr>
          <w:ilvl w:val="0"/>
          <w:numId w:val="29"/>
        </w:numPr>
        <w:spacing w:before="100" w:beforeAutospacing="1" w:after="100" w:afterAutospacing="1"/>
        <w:rPr>
          <w:rFonts w:asciiTheme="minorHAnsi" w:hAnsiTheme="minorHAnsi" w:cstheme="minorHAnsi"/>
          <w:szCs w:val="22"/>
        </w:rPr>
      </w:pPr>
      <w:r w:rsidRPr="00FC14FC">
        <w:rPr>
          <w:rFonts w:asciiTheme="minorHAnsi" w:hAnsiTheme="minorHAnsi" w:cstheme="minorHAnsi"/>
          <w:bCs/>
          <w:szCs w:val="22"/>
        </w:rPr>
        <w:lastRenderedPageBreak/>
        <w:t>Evidence of Need</w:t>
      </w:r>
      <w:r w:rsidRPr="00FC14FC">
        <w:rPr>
          <w:rFonts w:asciiTheme="minorHAnsi" w:hAnsiTheme="minorHAnsi" w:cstheme="minorHAnsi"/>
          <w:szCs w:val="22"/>
        </w:rPr>
        <w:t xml:space="preserve">: Demonstration of the community need for the project and how it avoids duplicating existing </w:t>
      </w:r>
      <w:r w:rsidR="006D4D6E" w:rsidRPr="00FC14FC">
        <w:rPr>
          <w:rFonts w:asciiTheme="minorHAnsi" w:hAnsiTheme="minorHAnsi" w:cstheme="minorHAnsi"/>
          <w:szCs w:val="22"/>
        </w:rPr>
        <w:t>services.</w:t>
      </w:r>
    </w:p>
    <w:p w14:paraId="4CB37749" w14:textId="5AA1A455" w:rsidR="004642C9" w:rsidRPr="00FC14FC" w:rsidRDefault="004642C9" w:rsidP="004642C9">
      <w:pPr>
        <w:numPr>
          <w:ilvl w:val="0"/>
          <w:numId w:val="29"/>
        </w:numPr>
        <w:spacing w:before="100" w:beforeAutospacing="1" w:after="100" w:afterAutospacing="1"/>
        <w:rPr>
          <w:rFonts w:asciiTheme="minorHAnsi" w:hAnsiTheme="minorHAnsi" w:cstheme="minorHAnsi"/>
          <w:szCs w:val="22"/>
        </w:rPr>
      </w:pPr>
      <w:r w:rsidRPr="00FC14FC">
        <w:rPr>
          <w:rFonts w:asciiTheme="minorHAnsi" w:hAnsiTheme="minorHAnsi" w:cstheme="minorHAnsi"/>
          <w:bCs/>
          <w:szCs w:val="22"/>
        </w:rPr>
        <w:t>Project Sustainability &amp; Longevity</w:t>
      </w:r>
      <w:r w:rsidRPr="00FC14FC">
        <w:rPr>
          <w:rFonts w:asciiTheme="minorHAnsi" w:hAnsiTheme="minorHAnsi" w:cstheme="minorHAnsi"/>
          <w:szCs w:val="22"/>
        </w:rPr>
        <w:t xml:space="preserve">: The long-term feasibility of the project, including plans for continued funding and operational </w:t>
      </w:r>
      <w:r w:rsidR="006D4D6E" w:rsidRPr="00FC14FC">
        <w:rPr>
          <w:rFonts w:asciiTheme="minorHAnsi" w:hAnsiTheme="minorHAnsi" w:cstheme="minorHAnsi"/>
          <w:szCs w:val="22"/>
        </w:rPr>
        <w:t>management.</w:t>
      </w:r>
    </w:p>
    <w:p w14:paraId="1BF404C3" w14:textId="04CE7D51" w:rsidR="004642C9" w:rsidRPr="00FC14FC" w:rsidRDefault="004642C9" w:rsidP="004642C9">
      <w:pPr>
        <w:numPr>
          <w:ilvl w:val="0"/>
          <w:numId w:val="29"/>
        </w:numPr>
        <w:spacing w:before="100" w:beforeAutospacing="1" w:after="100" w:afterAutospacing="1"/>
        <w:rPr>
          <w:rFonts w:asciiTheme="minorHAnsi" w:hAnsiTheme="minorHAnsi" w:cstheme="minorHAnsi"/>
          <w:szCs w:val="22"/>
        </w:rPr>
      </w:pPr>
      <w:r w:rsidRPr="00FC14FC">
        <w:rPr>
          <w:rFonts w:asciiTheme="minorHAnsi" w:hAnsiTheme="minorHAnsi" w:cstheme="minorHAnsi"/>
          <w:bCs/>
          <w:szCs w:val="22"/>
        </w:rPr>
        <w:t>Value for Money</w:t>
      </w:r>
      <w:r w:rsidRPr="00FC14FC">
        <w:rPr>
          <w:rFonts w:asciiTheme="minorHAnsi" w:hAnsiTheme="minorHAnsi" w:cstheme="minorHAnsi"/>
          <w:szCs w:val="22"/>
        </w:rPr>
        <w:t xml:space="preserve">: The cost-effectiveness of the project, ensuring a high impact relative to the </w:t>
      </w:r>
      <w:r w:rsidR="006D4D6E" w:rsidRPr="00FC14FC">
        <w:rPr>
          <w:rFonts w:asciiTheme="minorHAnsi" w:hAnsiTheme="minorHAnsi" w:cstheme="minorHAnsi"/>
          <w:szCs w:val="22"/>
        </w:rPr>
        <w:t>investment.</w:t>
      </w:r>
    </w:p>
    <w:tbl>
      <w:tblPr>
        <w:tblStyle w:val="TableGrid"/>
        <w:tblW w:w="0" w:type="auto"/>
        <w:shd w:val="clear" w:color="auto" w:fill="005A49"/>
        <w:tblLook w:val="04A0" w:firstRow="1" w:lastRow="0" w:firstColumn="1" w:lastColumn="0" w:noHBand="0" w:noVBand="1"/>
      </w:tblPr>
      <w:tblGrid>
        <w:gridCol w:w="9514"/>
      </w:tblGrid>
      <w:tr w:rsidR="00111281" w:rsidRPr="00FC14FC" w14:paraId="49D25EFC" w14:textId="77777777" w:rsidTr="00D77699">
        <w:trPr>
          <w:trHeight w:hRule="exact" w:val="284"/>
        </w:trPr>
        <w:tc>
          <w:tcPr>
            <w:tcW w:w="9514" w:type="dxa"/>
            <w:shd w:val="clear" w:color="auto" w:fill="005A49"/>
          </w:tcPr>
          <w:p w14:paraId="7B676D20" w14:textId="77777777" w:rsidR="00111281" w:rsidRPr="00FC14FC" w:rsidRDefault="00CE320D"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How to apply</w:t>
            </w:r>
          </w:p>
        </w:tc>
      </w:tr>
    </w:tbl>
    <w:p w14:paraId="2692B4DA" w14:textId="77777777" w:rsidR="0023133E" w:rsidRPr="00FC14FC" w:rsidRDefault="0023133E" w:rsidP="0023133E">
      <w:pPr>
        <w:rPr>
          <w:rFonts w:asciiTheme="minorHAnsi" w:hAnsiTheme="minorHAnsi" w:cstheme="minorHAnsi"/>
        </w:rPr>
      </w:pPr>
    </w:p>
    <w:p w14:paraId="6530D7B9" w14:textId="33A3ED09" w:rsidR="00317D61" w:rsidRPr="00FC14FC" w:rsidRDefault="00317D61" w:rsidP="00317D61">
      <w:pPr>
        <w:rPr>
          <w:rFonts w:asciiTheme="minorHAnsi" w:eastAsia="Calibri" w:hAnsiTheme="minorHAnsi" w:cstheme="minorHAnsi"/>
        </w:rPr>
      </w:pPr>
      <w:r w:rsidRPr="00FC14FC">
        <w:rPr>
          <w:rFonts w:asciiTheme="minorHAnsi" w:eastAsia="Calibri" w:hAnsiTheme="minorHAnsi" w:cstheme="minorHAnsi"/>
        </w:rPr>
        <w:t xml:space="preserve">Details can be found on the website </w:t>
      </w:r>
      <w:r w:rsidR="006D4D6E" w:rsidRPr="00FC14FC">
        <w:rPr>
          <w:rFonts w:asciiTheme="minorHAnsi" w:eastAsia="Calibri" w:hAnsiTheme="minorHAnsi" w:cstheme="minorHAnsi"/>
        </w:rPr>
        <w:t>below.</w:t>
      </w:r>
    </w:p>
    <w:p w14:paraId="1DD0CDD1" w14:textId="77777777" w:rsidR="00317D61" w:rsidRPr="00FC14FC" w:rsidRDefault="00317D61" w:rsidP="00317D61">
      <w:pPr>
        <w:rPr>
          <w:rFonts w:asciiTheme="minorHAnsi" w:eastAsia="Calibri" w:hAnsiTheme="minorHAnsi" w:cstheme="minorHAnsi"/>
        </w:rPr>
      </w:pPr>
      <w:hyperlink r:id="rId12" w:history="1">
        <w:r w:rsidRPr="00FC14FC">
          <w:rPr>
            <w:rStyle w:val="Hyperlink"/>
            <w:rFonts w:asciiTheme="minorHAnsi" w:eastAsia="Calibri" w:hAnsiTheme="minorHAnsi" w:cstheme="minorHAnsi"/>
          </w:rPr>
          <w:t>https://www.talkcommunitydirectory.org/capital-community-fund</w:t>
        </w:r>
      </w:hyperlink>
      <w:r w:rsidRPr="00FC14FC">
        <w:rPr>
          <w:rFonts w:asciiTheme="minorHAnsi" w:eastAsia="Calibri" w:hAnsiTheme="minorHAnsi" w:cstheme="minorHAnsi"/>
        </w:rPr>
        <w:t xml:space="preserve"> </w:t>
      </w:r>
    </w:p>
    <w:p w14:paraId="6E749D32" w14:textId="77777777" w:rsidR="00317D61" w:rsidRPr="00FC14FC" w:rsidRDefault="00317D61" w:rsidP="00317D61">
      <w:pPr>
        <w:rPr>
          <w:rFonts w:asciiTheme="minorHAnsi" w:eastAsia="Calibri" w:hAnsiTheme="minorHAnsi" w:cstheme="minorHAnsi"/>
        </w:rPr>
      </w:pPr>
    </w:p>
    <w:p w14:paraId="0ABF71F1" w14:textId="77777777" w:rsidR="00317D61" w:rsidRPr="00FC14FC" w:rsidRDefault="00317D61" w:rsidP="00317D61">
      <w:pPr>
        <w:pStyle w:val="Title"/>
        <w:spacing w:before="120"/>
        <w:jc w:val="both"/>
        <w:rPr>
          <w:rFonts w:asciiTheme="minorHAnsi" w:hAnsiTheme="minorHAnsi" w:cstheme="minorHAnsi"/>
          <w:b w:val="0"/>
          <w:sz w:val="22"/>
          <w:szCs w:val="22"/>
        </w:rPr>
      </w:pPr>
      <w:r w:rsidRPr="00FC14FC">
        <w:rPr>
          <w:rFonts w:asciiTheme="minorHAnsi" w:hAnsiTheme="minorHAnsi" w:cstheme="minorHAnsi"/>
          <w:b w:val="0"/>
          <w:sz w:val="22"/>
          <w:szCs w:val="22"/>
        </w:rPr>
        <w:t>Or contact us for a form:</w:t>
      </w:r>
    </w:p>
    <w:p w14:paraId="6D82D7E1" w14:textId="77777777" w:rsidR="00317D61" w:rsidRPr="00FC14FC" w:rsidRDefault="00317D61" w:rsidP="00317D61">
      <w:pPr>
        <w:pStyle w:val="Title"/>
        <w:spacing w:before="120"/>
        <w:jc w:val="both"/>
        <w:rPr>
          <w:rFonts w:asciiTheme="minorHAnsi" w:hAnsiTheme="minorHAnsi" w:cstheme="minorHAnsi"/>
          <w:b w:val="0"/>
          <w:sz w:val="22"/>
          <w:szCs w:val="22"/>
        </w:rPr>
      </w:pPr>
      <w:r w:rsidRPr="00FC14FC">
        <w:rPr>
          <w:rFonts w:asciiTheme="minorHAnsi" w:hAnsiTheme="minorHAnsi" w:cstheme="minorHAnsi"/>
          <w:b w:val="0"/>
          <w:sz w:val="22"/>
          <w:szCs w:val="22"/>
        </w:rPr>
        <w:t>Email: CommunitySpaceImprovementGrant@herefordshire.gov.uk</w:t>
      </w:r>
    </w:p>
    <w:p w14:paraId="4FA0CED2" w14:textId="77777777" w:rsidR="00317D61" w:rsidRPr="00FC14FC" w:rsidRDefault="00317D61" w:rsidP="00317D61">
      <w:pPr>
        <w:rPr>
          <w:rFonts w:asciiTheme="minorHAnsi" w:eastAsia="Calibri" w:hAnsiTheme="minorHAnsi" w:cstheme="minorHAnsi"/>
        </w:rPr>
      </w:pPr>
    </w:p>
    <w:p w14:paraId="672B2055" w14:textId="77777777" w:rsidR="00317D61" w:rsidRPr="00FC14FC" w:rsidRDefault="00317D61" w:rsidP="00317D61">
      <w:pPr>
        <w:pStyle w:val="Title"/>
        <w:jc w:val="both"/>
        <w:rPr>
          <w:rFonts w:asciiTheme="minorHAnsi" w:hAnsiTheme="minorHAnsi" w:cstheme="minorHAnsi"/>
          <w:sz w:val="22"/>
          <w:szCs w:val="22"/>
        </w:rPr>
      </w:pPr>
      <w:r w:rsidRPr="00FC14FC">
        <w:rPr>
          <w:rFonts w:asciiTheme="minorHAnsi" w:hAnsiTheme="minorHAnsi" w:cstheme="minorHAnsi"/>
          <w:b w:val="0"/>
          <w:sz w:val="22"/>
          <w:szCs w:val="22"/>
        </w:rPr>
        <w:t>Please email the completed form to the address above clearly stating in the subject heading</w:t>
      </w:r>
      <w:r w:rsidRPr="00FC14FC">
        <w:rPr>
          <w:rFonts w:asciiTheme="minorHAnsi" w:hAnsiTheme="minorHAnsi" w:cstheme="minorHAnsi"/>
          <w:sz w:val="22"/>
          <w:szCs w:val="22"/>
        </w:rPr>
        <w:t xml:space="preserve"> Community Spaces Capital Grant Expression of interest</w:t>
      </w:r>
    </w:p>
    <w:p w14:paraId="7C84591B" w14:textId="77777777" w:rsidR="00317D61" w:rsidRPr="00FC14FC" w:rsidRDefault="00317D61" w:rsidP="00317D61">
      <w:pPr>
        <w:rPr>
          <w:rFonts w:asciiTheme="minorHAnsi" w:eastAsia="Calibri" w:hAnsiTheme="minorHAnsi" w:cstheme="minorHAnsi"/>
        </w:rPr>
      </w:pPr>
    </w:p>
    <w:p w14:paraId="7C5B6727" w14:textId="6D4337FF" w:rsidR="00317D61" w:rsidRPr="00FC14FC" w:rsidRDefault="00317D61" w:rsidP="00317D61">
      <w:pPr>
        <w:pStyle w:val="Title"/>
        <w:jc w:val="both"/>
        <w:rPr>
          <w:rFonts w:asciiTheme="minorHAnsi" w:hAnsiTheme="minorHAnsi" w:cstheme="minorHAnsi"/>
          <w:b w:val="0"/>
          <w:sz w:val="22"/>
          <w:szCs w:val="22"/>
        </w:rPr>
      </w:pPr>
      <w:r w:rsidRPr="00FC14FC">
        <w:rPr>
          <w:rFonts w:asciiTheme="minorHAnsi" w:hAnsiTheme="minorHAnsi" w:cstheme="minorHAnsi"/>
          <w:b w:val="0"/>
          <w:sz w:val="22"/>
          <w:szCs w:val="22"/>
        </w:rPr>
        <w:t xml:space="preserve">When we receive your </w:t>
      </w:r>
      <w:r w:rsidR="006D4D6E" w:rsidRPr="00FC14FC">
        <w:rPr>
          <w:rFonts w:asciiTheme="minorHAnsi" w:hAnsiTheme="minorHAnsi" w:cstheme="minorHAnsi"/>
          <w:b w:val="0"/>
          <w:sz w:val="22"/>
          <w:szCs w:val="22"/>
        </w:rPr>
        <w:t>application,</w:t>
      </w:r>
      <w:r w:rsidRPr="00FC14FC">
        <w:rPr>
          <w:rFonts w:asciiTheme="minorHAnsi" w:hAnsiTheme="minorHAnsi" w:cstheme="minorHAnsi"/>
          <w:b w:val="0"/>
          <w:sz w:val="22"/>
          <w:szCs w:val="22"/>
        </w:rPr>
        <w:t xml:space="preserve"> we will acknowledge receipt.  </w:t>
      </w:r>
    </w:p>
    <w:p w14:paraId="5991373B" w14:textId="77777777" w:rsidR="006F77F7" w:rsidRPr="00FC14FC" w:rsidRDefault="006F77F7" w:rsidP="006F77F7">
      <w:pPr>
        <w:rPr>
          <w:rFonts w:asciiTheme="minorHAnsi" w:hAnsiTheme="minorHAnsi" w:cstheme="minorHAnsi"/>
          <w:sz w:val="24"/>
          <w:szCs w:val="24"/>
        </w:rPr>
      </w:pPr>
    </w:p>
    <w:p w14:paraId="3300BA36" w14:textId="77777777" w:rsidR="00CE320D" w:rsidRPr="00FC14FC" w:rsidRDefault="00CE320D" w:rsidP="00CE320D">
      <w:pPr>
        <w:rPr>
          <w:rFonts w:asciiTheme="minorHAnsi" w:hAnsiTheme="minorHAnsi" w:cstheme="minorHAnsi"/>
          <w:sz w:val="24"/>
          <w:szCs w:val="24"/>
        </w:rPr>
      </w:pPr>
      <w:r w:rsidRPr="00FC14FC">
        <w:rPr>
          <w:rFonts w:asciiTheme="minorHAnsi" w:eastAsia="Calibri" w:hAnsiTheme="minorHAnsi" w:cstheme="minorHAnsi"/>
          <w:b/>
          <w:color w:val="005A48"/>
          <w:sz w:val="24"/>
        </w:rPr>
        <w:t>Deadline for applications</w:t>
      </w:r>
    </w:p>
    <w:p w14:paraId="3DF4730C" w14:textId="77777777" w:rsidR="00CE320D" w:rsidRPr="00FC14FC" w:rsidRDefault="00CE320D" w:rsidP="00CE320D">
      <w:pPr>
        <w:rPr>
          <w:rFonts w:asciiTheme="minorHAnsi" w:eastAsia="Calibri" w:hAnsiTheme="minorHAnsi" w:cstheme="minorHAnsi"/>
        </w:rPr>
      </w:pPr>
    </w:p>
    <w:p w14:paraId="65EE6D7F" w14:textId="48954EB3" w:rsidR="00CE320D" w:rsidRPr="00FC14FC" w:rsidRDefault="00CE320D" w:rsidP="00CE320D">
      <w:pPr>
        <w:rPr>
          <w:rFonts w:asciiTheme="minorHAnsi" w:eastAsia="Calibri" w:hAnsiTheme="minorHAnsi" w:cstheme="minorHAnsi"/>
        </w:rPr>
      </w:pPr>
      <w:r w:rsidRPr="00FC14FC">
        <w:rPr>
          <w:rFonts w:asciiTheme="minorHAnsi" w:eastAsia="Calibri" w:hAnsiTheme="minorHAnsi" w:cstheme="minorHAnsi"/>
          <w:szCs w:val="22"/>
        </w:rPr>
        <w:t xml:space="preserve">Expressions of Interest will be open from the 6 January 2025 until </w:t>
      </w:r>
      <w:r w:rsidR="00E925EC">
        <w:rPr>
          <w:rFonts w:asciiTheme="minorHAnsi" w:eastAsia="Calibri" w:hAnsiTheme="minorHAnsi" w:cstheme="minorHAnsi"/>
          <w:szCs w:val="22"/>
        </w:rPr>
        <w:t>6 March</w:t>
      </w:r>
      <w:r w:rsidRPr="00FC14FC">
        <w:rPr>
          <w:rFonts w:asciiTheme="minorHAnsi" w:eastAsia="Calibri" w:hAnsiTheme="minorHAnsi" w:cstheme="minorHAnsi"/>
          <w:szCs w:val="22"/>
        </w:rPr>
        <w:t xml:space="preserve"> 2025.</w:t>
      </w:r>
    </w:p>
    <w:p w14:paraId="06EB8EB0" w14:textId="77777777" w:rsidR="00CE320D" w:rsidRPr="00FC14FC" w:rsidRDefault="00CE320D" w:rsidP="00CE320D">
      <w:pPr>
        <w:spacing w:after="120" w:line="259" w:lineRule="auto"/>
        <w:rPr>
          <w:rFonts w:asciiTheme="minorHAnsi" w:eastAsia="Calibri" w:hAnsiTheme="minorHAnsi" w:cstheme="minorHAnsi"/>
          <w:i/>
          <w:szCs w:val="22"/>
        </w:rPr>
      </w:pPr>
      <w:r w:rsidRPr="00FC14FC">
        <w:rPr>
          <w:rFonts w:asciiTheme="minorHAnsi" w:eastAsia="Calibri" w:hAnsiTheme="minorHAnsi" w:cstheme="minorHAnsi"/>
          <w:szCs w:val="22"/>
        </w:rPr>
        <w:t>You can submit your completed EOI form at any time within this time frame. It will then be assessed by the panel after the closing date.</w:t>
      </w:r>
    </w:p>
    <w:p w14:paraId="15CD987B" w14:textId="77777777" w:rsidR="00CE320D" w:rsidRPr="00FC14FC" w:rsidRDefault="00CE320D" w:rsidP="00CE320D">
      <w:pPr>
        <w:pStyle w:val="Title"/>
        <w:jc w:val="both"/>
        <w:rPr>
          <w:rFonts w:asciiTheme="minorHAnsi" w:hAnsiTheme="minorHAnsi" w:cstheme="minorHAnsi"/>
          <w:b w:val="0"/>
          <w:sz w:val="22"/>
          <w:szCs w:val="22"/>
        </w:rPr>
      </w:pPr>
    </w:p>
    <w:p w14:paraId="0B5F7669" w14:textId="6D2C8D14" w:rsidR="00CE320D" w:rsidRPr="00FC14FC" w:rsidRDefault="00CE320D" w:rsidP="00CE320D">
      <w:pPr>
        <w:pStyle w:val="Title"/>
        <w:jc w:val="both"/>
        <w:rPr>
          <w:rFonts w:asciiTheme="minorHAnsi" w:hAnsiTheme="minorHAnsi" w:cstheme="minorHAnsi"/>
          <w:b w:val="0"/>
          <w:sz w:val="22"/>
          <w:szCs w:val="22"/>
        </w:rPr>
      </w:pPr>
      <w:r w:rsidRPr="00FC14FC">
        <w:rPr>
          <w:rFonts w:asciiTheme="minorHAnsi" w:eastAsia="Calibri" w:hAnsiTheme="minorHAnsi" w:cstheme="minorHAnsi"/>
          <w:color w:val="005A48"/>
          <w:sz w:val="22"/>
          <w:szCs w:val="22"/>
        </w:rPr>
        <w:t xml:space="preserve">Help with your </w:t>
      </w:r>
      <w:r w:rsidR="006D4D6E" w:rsidRPr="00FC14FC">
        <w:rPr>
          <w:rFonts w:asciiTheme="minorHAnsi" w:eastAsia="Calibri" w:hAnsiTheme="minorHAnsi" w:cstheme="minorHAnsi"/>
          <w:color w:val="005A48"/>
          <w:sz w:val="22"/>
          <w:szCs w:val="22"/>
        </w:rPr>
        <w:t>application.</w:t>
      </w:r>
    </w:p>
    <w:p w14:paraId="684E57CF" w14:textId="77777777" w:rsidR="00CE320D" w:rsidRPr="00FC14FC" w:rsidRDefault="00CE320D" w:rsidP="00317D61">
      <w:pPr>
        <w:rPr>
          <w:rFonts w:asciiTheme="minorHAnsi" w:eastAsia="Aptos" w:hAnsiTheme="minorHAnsi" w:cstheme="minorHAnsi"/>
          <w:color w:val="0000FF"/>
          <w:szCs w:val="22"/>
          <w:u w:val="single"/>
          <w14:ligatures w14:val="standardContextual"/>
        </w:rPr>
      </w:pPr>
      <w:r w:rsidRPr="00FC14FC">
        <w:rPr>
          <w:rFonts w:asciiTheme="minorHAnsi" w:eastAsia="Calibri" w:hAnsiTheme="minorHAnsi" w:cstheme="minorHAnsi"/>
          <w:szCs w:val="22"/>
        </w:rPr>
        <w:t xml:space="preserve">If you need some help with developing your project ideas or any technical issues e.g. formatting of the application form or spreadsheet you can contact the Talk Community Team via email: </w:t>
      </w:r>
      <w:hyperlink r:id="rId13" w:history="1">
        <w:r w:rsidR="00880DFD" w:rsidRPr="00FC14FC">
          <w:rPr>
            <w:rStyle w:val="Hyperlink"/>
            <w:rFonts w:asciiTheme="minorHAnsi" w:eastAsia="Aptos" w:hAnsiTheme="minorHAnsi" w:cstheme="minorHAnsi"/>
            <w:szCs w:val="22"/>
            <w14:ligatures w14:val="standardContextual"/>
          </w:rPr>
          <w:t>talkcommunityenquiries@herefordshire.gov.uk</w:t>
        </w:r>
      </w:hyperlink>
    </w:p>
    <w:p w14:paraId="208B8CD9" w14:textId="77777777" w:rsidR="00880DFD" w:rsidRPr="00FC14FC" w:rsidRDefault="00880DFD" w:rsidP="00317D61">
      <w:pPr>
        <w:rPr>
          <w:rFonts w:asciiTheme="minorHAnsi" w:eastAsia="Aptos" w:hAnsiTheme="minorHAnsi" w:cstheme="minorHAnsi"/>
          <w:color w:val="1F497D"/>
          <w:szCs w:val="22"/>
          <w14:ligatures w14:val="standardContextual"/>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3AF09348" w14:textId="77777777" w:rsidTr="00D77699">
        <w:trPr>
          <w:trHeight w:hRule="exact" w:val="284"/>
        </w:trPr>
        <w:tc>
          <w:tcPr>
            <w:tcW w:w="9514" w:type="dxa"/>
            <w:shd w:val="clear" w:color="auto" w:fill="005A49"/>
          </w:tcPr>
          <w:p w14:paraId="24A722D9"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What happens next?</w:t>
            </w:r>
          </w:p>
        </w:tc>
      </w:tr>
    </w:tbl>
    <w:p w14:paraId="3A4F10B1" w14:textId="77777777" w:rsidR="004E4728" w:rsidRPr="00FC14FC" w:rsidRDefault="004E4728" w:rsidP="004E4728">
      <w:pPr>
        <w:rPr>
          <w:rFonts w:asciiTheme="minorHAnsi" w:hAnsiTheme="minorHAnsi" w:cstheme="minorHAnsi"/>
          <w:sz w:val="24"/>
          <w:szCs w:val="24"/>
        </w:rPr>
      </w:pPr>
    </w:p>
    <w:p w14:paraId="0640207C" w14:textId="77777777" w:rsidR="00CE320D" w:rsidRPr="00FC14FC" w:rsidRDefault="00CE320D" w:rsidP="00CE320D">
      <w:pPr>
        <w:spacing w:after="120"/>
        <w:jc w:val="both"/>
        <w:rPr>
          <w:rFonts w:asciiTheme="minorHAnsi" w:eastAsia="Calibri" w:hAnsiTheme="minorHAnsi" w:cstheme="minorHAnsi"/>
          <w:szCs w:val="22"/>
        </w:rPr>
      </w:pPr>
      <w:r w:rsidRPr="00FC14FC">
        <w:rPr>
          <w:rFonts w:asciiTheme="minorHAnsi" w:eastAsia="Calibri" w:hAnsiTheme="minorHAnsi" w:cstheme="minorHAnsi"/>
          <w:szCs w:val="22"/>
        </w:rPr>
        <w:t xml:space="preserve">Once your EOI is received, Herefordshire Council will acknowledge receipt of the document. This will then be assessed by an appraisal panel who will make recommendations either for the EOI to progress to the next stage of the application process or be declined. The panel may ask for further information before a decision can be made.  </w:t>
      </w:r>
    </w:p>
    <w:p w14:paraId="652AE1C7" w14:textId="77777777" w:rsidR="00CE320D" w:rsidRPr="00FC14FC" w:rsidRDefault="00CE320D" w:rsidP="00CE320D">
      <w:pPr>
        <w:pStyle w:val="Title"/>
        <w:spacing w:before="120"/>
        <w:jc w:val="both"/>
        <w:rPr>
          <w:rFonts w:asciiTheme="minorHAnsi" w:hAnsiTheme="minorHAnsi" w:cstheme="minorHAnsi"/>
          <w:b w:val="0"/>
          <w:sz w:val="22"/>
          <w:szCs w:val="22"/>
        </w:rPr>
      </w:pPr>
      <w:r w:rsidRPr="00FC14FC">
        <w:rPr>
          <w:rFonts w:asciiTheme="minorHAnsi" w:hAnsiTheme="minorHAnsi" w:cstheme="minorHAnsi"/>
          <w:b w:val="0"/>
          <w:sz w:val="22"/>
          <w:szCs w:val="22"/>
        </w:rPr>
        <w:t xml:space="preserve">Grant applications are assessed on their individual merit by an independent panel against the grant funding eligibility criteria, the impact the project will have on the local community and that it demonstrates value for money.  All applications are subject to funding availability. </w:t>
      </w:r>
    </w:p>
    <w:p w14:paraId="392479FE" w14:textId="77777777" w:rsidR="00CE320D" w:rsidRPr="00FC14FC" w:rsidRDefault="00CE320D" w:rsidP="00CE320D">
      <w:pPr>
        <w:pStyle w:val="Title"/>
        <w:jc w:val="both"/>
        <w:rPr>
          <w:rFonts w:asciiTheme="minorHAnsi" w:hAnsiTheme="minorHAnsi" w:cstheme="minorHAnsi"/>
          <w:b w:val="0"/>
          <w:sz w:val="22"/>
          <w:szCs w:val="22"/>
        </w:rPr>
      </w:pPr>
    </w:p>
    <w:p w14:paraId="4768D1ED" w14:textId="77777777" w:rsidR="00CE320D" w:rsidRPr="00FC14FC" w:rsidRDefault="00CE320D" w:rsidP="00CE320D">
      <w:pPr>
        <w:jc w:val="both"/>
        <w:rPr>
          <w:rFonts w:asciiTheme="minorHAnsi" w:hAnsiTheme="minorHAnsi" w:cstheme="minorHAnsi"/>
          <w:szCs w:val="22"/>
        </w:rPr>
      </w:pPr>
      <w:r w:rsidRPr="00FC14FC">
        <w:rPr>
          <w:rFonts w:asciiTheme="minorHAnsi" w:hAnsiTheme="minorHAnsi" w:cstheme="minorHAnsi"/>
          <w:szCs w:val="22"/>
        </w:rPr>
        <w:t>Based on your EOI and any further information you may have been asked to provide, we will advise you of the decision to either:</w:t>
      </w:r>
    </w:p>
    <w:p w14:paraId="1B4A43F9" w14:textId="77777777" w:rsidR="00CE320D" w:rsidRPr="00FC14FC" w:rsidRDefault="00CE320D" w:rsidP="00CE320D">
      <w:pPr>
        <w:jc w:val="both"/>
        <w:rPr>
          <w:rFonts w:asciiTheme="minorHAnsi" w:hAnsiTheme="minorHAnsi" w:cstheme="minorHAnsi"/>
          <w:szCs w:val="22"/>
        </w:rPr>
      </w:pPr>
    </w:p>
    <w:p w14:paraId="0B1E56E4" w14:textId="3E589793" w:rsidR="00CE320D" w:rsidRPr="00FC14FC" w:rsidRDefault="00CE320D" w:rsidP="00CE320D">
      <w:pPr>
        <w:pStyle w:val="ListParagraph"/>
        <w:numPr>
          <w:ilvl w:val="0"/>
          <w:numId w:val="46"/>
        </w:numPr>
        <w:contextualSpacing w:val="0"/>
        <w:jc w:val="both"/>
        <w:rPr>
          <w:rFonts w:asciiTheme="minorHAnsi" w:hAnsiTheme="minorHAnsi" w:cstheme="minorHAnsi"/>
          <w:szCs w:val="22"/>
        </w:rPr>
      </w:pPr>
      <w:r w:rsidRPr="00FC14FC">
        <w:rPr>
          <w:rFonts w:asciiTheme="minorHAnsi" w:hAnsiTheme="minorHAnsi" w:cstheme="minorHAnsi"/>
          <w:szCs w:val="22"/>
        </w:rPr>
        <w:t xml:space="preserve">Approve the EOI and request a full </w:t>
      </w:r>
      <w:r w:rsidR="006D4D6E" w:rsidRPr="00FC14FC">
        <w:rPr>
          <w:rFonts w:asciiTheme="minorHAnsi" w:hAnsiTheme="minorHAnsi" w:cstheme="minorHAnsi"/>
          <w:szCs w:val="22"/>
        </w:rPr>
        <w:t>application.</w:t>
      </w:r>
    </w:p>
    <w:p w14:paraId="25F81B7B" w14:textId="77777777" w:rsidR="00CE320D" w:rsidRPr="00FC14FC" w:rsidRDefault="00CE320D" w:rsidP="00CE320D">
      <w:pPr>
        <w:pStyle w:val="ListParagraph"/>
        <w:numPr>
          <w:ilvl w:val="0"/>
          <w:numId w:val="46"/>
        </w:numPr>
        <w:contextualSpacing w:val="0"/>
        <w:jc w:val="both"/>
        <w:rPr>
          <w:rFonts w:asciiTheme="minorHAnsi" w:hAnsiTheme="minorHAnsi" w:cstheme="minorHAnsi"/>
          <w:szCs w:val="22"/>
        </w:rPr>
      </w:pPr>
      <w:r w:rsidRPr="00FC14FC">
        <w:rPr>
          <w:rFonts w:asciiTheme="minorHAnsi" w:hAnsiTheme="minorHAnsi" w:cstheme="minorHAnsi"/>
          <w:szCs w:val="22"/>
        </w:rPr>
        <w:t>Reject the EOI detailing the reasons why the application was not accepted.</w:t>
      </w:r>
    </w:p>
    <w:p w14:paraId="3A430F6E" w14:textId="77777777" w:rsidR="00CE320D" w:rsidRPr="00FC14FC" w:rsidRDefault="00CE320D" w:rsidP="00CE320D">
      <w:pPr>
        <w:pStyle w:val="ListParagraph"/>
        <w:jc w:val="both"/>
        <w:rPr>
          <w:rFonts w:asciiTheme="minorHAnsi" w:hAnsiTheme="minorHAnsi" w:cstheme="minorHAnsi"/>
          <w:szCs w:val="22"/>
        </w:rPr>
      </w:pPr>
    </w:p>
    <w:p w14:paraId="39B3CF52" w14:textId="77777777" w:rsidR="00CE320D" w:rsidRPr="00FC14FC" w:rsidRDefault="00CE320D" w:rsidP="00CE320D">
      <w:pPr>
        <w:spacing w:after="120"/>
        <w:jc w:val="both"/>
        <w:rPr>
          <w:rFonts w:asciiTheme="minorHAnsi" w:eastAsia="Calibri" w:hAnsiTheme="minorHAnsi" w:cstheme="minorHAnsi"/>
          <w:szCs w:val="22"/>
        </w:rPr>
      </w:pPr>
      <w:r w:rsidRPr="00FC14FC">
        <w:rPr>
          <w:rFonts w:asciiTheme="minorHAnsi" w:eastAsia="Calibri" w:hAnsiTheme="minorHAnsi" w:cstheme="minorHAnsi"/>
          <w:szCs w:val="22"/>
        </w:rPr>
        <w:t xml:space="preserve">If your EOI is successful you may be invited to submit a full application. On receipt of the completed application form Herefordshire Council will acknowledge receipt of the application.  The Application </w:t>
      </w:r>
      <w:r w:rsidRPr="00FC14FC">
        <w:rPr>
          <w:rFonts w:asciiTheme="minorHAnsi" w:eastAsia="Calibri" w:hAnsiTheme="minorHAnsi" w:cstheme="minorHAnsi"/>
          <w:szCs w:val="22"/>
        </w:rPr>
        <w:lastRenderedPageBreak/>
        <w:t xml:space="preserve">will be reviewed by the project panel who will make recommendations either for the application to be approved or rejected, or the panel may ask for further information before a decision is made.  </w:t>
      </w:r>
    </w:p>
    <w:p w14:paraId="422546E5" w14:textId="77777777" w:rsidR="00CE320D" w:rsidRPr="00FC14FC" w:rsidRDefault="00CE320D" w:rsidP="00CE320D">
      <w:pPr>
        <w:spacing w:after="120"/>
        <w:jc w:val="both"/>
        <w:rPr>
          <w:rFonts w:asciiTheme="minorHAnsi" w:eastAsia="Calibri" w:hAnsiTheme="minorHAnsi" w:cstheme="minorHAnsi"/>
          <w:szCs w:val="22"/>
        </w:rPr>
      </w:pPr>
    </w:p>
    <w:tbl>
      <w:tblPr>
        <w:tblStyle w:val="TableGrid"/>
        <w:tblW w:w="0" w:type="auto"/>
        <w:shd w:val="clear" w:color="auto" w:fill="005A49"/>
        <w:tblLook w:val="04A0" w:firstRow="1" w:lastRow="0" w:firstColumn="1" w:lastColumn="0" w:noHBand="0" w:noVBand="1"/>
      </w:tblPr>
      <w:tblGrid>
        <w:gridCol w:w="9514"/>
      </w:tblGrid>
      <w:tr w:rsidR="00CE320D" w:rsidRPr="00FC14FC" w14:paraId="2776913F" w14:textId="77777777" w:rsidTr="00D77699">
        <w:trPr>
          <w:trHeight w:hRule="exact" w:val="284"/>
        </w:trPr>
        <w:tc>
          <w:tcPr>
            <w:tcW w:w="9514" w:type="dxa"/>
            <w:shd w:val="clear" w:color="auto" w:fill="005A49"/>
          </w:tcPr>
          <w:p w14:paraId="2B1D8B52" w14:textId="77777777" w:rsidR="00CE320D" w:rsidRPr="00FC14FC" w:rsidRDefault="00D77699"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When can I start my project?</w:t>
            </w:r>
          </w:p>
        </w:tc>
      </w:tr>
    </w:tbl>
    <w:p w14:paraId="0AAEEA2B" w14:textId="77777777" w:rsidR="00CE320D" w:rsidRPr="00FC14FC" w:rsidRDefault="00CE320D" w:rsidP="00CE320D">
      <w:pPr>
        <w:spacing w:after="120"/>
        <w:jc w:val="both"/>
        <w:rPr>
          <w:rFonts w:asciiTheme="minorHAnsi" w:eastAsia="Calibri" w:hAnsiTheme="minorHAnsi" w:cstheme="minorHAnsi"/>
          <w:szCs w:val="22"/>
        </w:rPr>
      </w:pPr>
    </w:p>
    <w:p w14:paraId="735A23A6" w14:textId="77777777" w:rsidR="00CE320D" w:rsidRPr="00FC14FC" w:rsidRDefault="00CE320D" w:rsidP="00CE320D">
      <w:pPr>
        <w:pStyle w:val="BodyText"/>
        <w:spacing w:after="120"/>
        <w:jc w:val="both"/>
        <w:rPr>
          <w:rFonts w:asciiTheme="minorHAnsi" w:hAnsiTheme="minorHAnsi" w:cstheme="minorHAnsi"/>
          <w:sz w:val="22"/>
          <w:szCs w:val="22"/>
        </w:rPr>
      </w:pPr>
      <w:r w:rsidRPr="00FC14FC">
        <w:rPr>
          <w:rFonts w:asciiTheme="minorHAnsi" w:hAnsiTheme="minorHAnsi" w:cstheme="minorHAnsi"/>
          <w:sz w:val="22"/>
          <w:szCs w:val="22"/>
        </w:rPr>
        <w:t xml:space="preserve">Work should not start prior to the grant agreement being signed by both parties.  Any works carried out prior to this will be at your own risk and the council will not be responsible for funding any of these works. If your application meets the eligibility criteria and you are offered a grant, you will receive an offer letter for grants under £25K or a grant agreement for grants over £25K setting out how much grant has been approved and detailing any specific terms and conditions.  If you are happy to accept the grant offer and associated conditions, you will need to return a signed copy within 10 working days.  </w:t>
      </w:r>
    </w:p>
    <w:p w14:paraId="641681B3" w14:textId="77777777" w:rsidR="00111281" w:rsidRPr="00FC14FC" w:rsidRDefault="00111281" w:rsidP="004E4728">
      <w:pPr>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53601DC3" w14:textId="77777777" w:rsidTr="00D77699">
        <w:trPr>
          <w:trHeight w:hRule="exact" w:val="284"/>
        </w:trPr>
        <w:tc>
          <w:tcPr>
            <w:tcW w:w="9514" w:type="dxa"/>
            <w:shd w:val="clear" w:color="auto" w:fill="005A49"/>
          </w:tcPr>
          <w:p w14:paraId="4E7AAD88" w14:textId="60FC4BF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Grant Off</w:t>
            </w:r>
            <w:r w:rsidR="00E81BC8">
              <w:rPr>
                <w:rFonts w:asciiTheme="minorHAnsi" w:hAnsiTheme="minorHAnsi" w:cstheme="minorHAnsi"/>
                <w:b/>
                <w:color w:val="FFFFFF" w:themeColor="background1"/>
                <w:sz w:val="24"/>
                <w:szCs w:val="24"/>
              </w:rPr>
              <w:t>er</w:t>
            </w:r>
            <w:r w:rsidRPr="00FC14FC">
              <w:rPr>
                <w:rFonts w:asciiTheme="minorHAnsi" w:hAnsiTheme="minorHAnsi" w:cstheme="minorHAnsi"/>
                <w:b/>
                <w:color w:val="FFFFFF" w:themeColor="background1"/>
                <w:sz w:val="24"/>
                <w:szCs w:val="24"/>
              </w:rPr>
              <w:t xml:space="preserve"> Terms &amp; Conditions</w:t>
            </w:r>
          </w:p>
        </w:tc>
      </w:tr>
    </w:tbl>
    <w:p w14:paraId="29629623" w14:textId="77777777" w:rsidR="00D77699" w:rsidRPr="00FC14FC" w:rsidRDefault="00D77699" w:rsidP="00D77699">
      <w:pPr>
        <w:pStyle w:val="Title"/>
        <w:spacing w:after="120"/>
        <w:jc w:val="both"/>
        <w:rPr>
          <w:rFonts w:asciiTheme="minorHAnsi" w:hAnsiTheme="minorHAnsi" w:cstheme="minorHAnsi"/>
          <w:b w:val="0"/>
          <w:sz w:val="22"/>
          <w:szCs w:val="22"/>
        </w:rPr>
      </w:pPr>
    </w:p>
    <w:p w14:paraId="46267D74" w14:textId="77777777" w:rsidR="00D77699" w:rsidRPr="00FC14FC" w:rsidRDefault="00D77699" w:rsidP="00D77699">
      <w:pPr>
        <w:pStyle w:val="Title"/>
        <w:spacing w:after="120"/>
        <w:jc w:val="both"/>
        <w:rPr>
          <w:rFonts w:asciiTheme="minorHAnsi" w:hAnsiTheme="minorHAnsi" w:cstheme="minorHAnsi"/>
          <w:b w:val="0"/>
          <w:sz w:val="22"/>
          <w:szCs w:val="22"/>
        </w:rPr>
      </w:pPr>
      <w:r w:rsidRPr="00FC14FC">
        <w:rPr>
          <w:rFonts w:asciiTheme="minorHAnsi" w:hAnsiTheme="minorHAnsi" w:cstheme="minorHAnsi"/>
          <w:b w:val="0"/>
          <w:sz w:val="22"/>
          <w:szCs w:val="22"/>
        </w:rPr>
        <w:t xml:space="preserve">If you are offered a grant, you will be sent terms and conditions specific to your project.  </w:t>
      </w:r>
    </w:p>
    <w:p w14:paraId="4DA7A295" w14:textId="77777777" w:rsidR="00D77699" w:rsidRPr="00FC14FC" w:rsidRDefault="00D77699" w:rsidP="00D77699">
      <w:pPr>
        <w:pStyle w:val="Title"/>
        <w:spacing w:after="120"/>
        <w:jc w:val="both"/>
        <w:rPr>
          <w:rFonts w:asciiTheme="minorHAnsi" w:hAnsiTheme="minorHAnsi" w:cstheme="minorHAnsi"/>
          <w:b w:val="0"/>
          <w:sz w:val="22"/>
          <w:szCs w:val="22"/>
        </w:rPr>
      </w:pPr>
      <w:r w:rsidRPr="00FC14FC">
        <w:rPr>
          <w:rFonts w:asciiTheme="minorHAnsi" w:hAnsiTheme="minorHAnsi" w:cstheme="minorHAnsi"/>
          <w:b w:val="0"/>
          <w:sz w:val="22"/>
          <w:szCs w:val="22"/>
        </w:rPr>
        <w:t>Key points to consider are:</w:t>
      </w:r>
    </w:p>
    <w:p w14:paraId="331506FF" w14:textId="77777777"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You should not start your project until you have signed the grant offer/ agreement and returned it to the Projects Team.  Any expenditure incurred before the date of your grant offer/agreement will be deemed ineligible.</w:t>
      </w:r>
    </w:p>
    <w:p w14:paraId="1641AAFA" w14:textId="77777777" w:rsidR="00D47989"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 xml:space="preserve">You need to keep all paperwork relating to your project. I.e. all invoices, receipts and bank statements as they will need to be submitted as evidence with your claims. </w:t>
      </w:r>
    </w:p>
    <w:p w14:paraId="48BA2872" w14:textId="18AF4047" w:rsidR="00D77699" w:rsidRPr="00FC14FC" w:rsidRDefault="00D8657C" w:rsidP="00D77699">
      <w:pPr>
        <w:pStyle w:val="ListParagraph"/>
        <w:numPr>
          <w:ilvl w:val="0"/>
          <w:numId w:val="47"/>
        </w:numPr>
        <w:contextualSpacing w:val="0"/>
        <w:jc w:val="both"/>
        <w:rPr>
          <w:rFonts w:asciiTheme="minorHAnsi" w:hAnsiTheme="minorHAnsi" w:cstheme="minorHAnsi"/>
          <w:szCs w:val="22"/>
        </w:rPr>
      </w:pPr>
      <w:r w:rsidRPr="00D8657C">
        <w:rPr>
          <w:rFonts w:asciiTheme="minorHAnsi" w:hAnsiTheme="minorHAnsi" w:cstheme="minorHAnsi"/>
          <w:szCs w:val="22"/>
        </w:rPr>
        <w:t xml:space="preserve">Items purchased using cash will not be eligible for grant payment. </w:t>
      </w:r>
      <w:r w:rsidR="00D77699" w:rsidRPr="00FC14FC">
        <w:rPr>
          <w:rFonts w:asciiTheme="minorHAnsi" w:hAnsiTheme="minorHAnsi" w:cstheme="minorHAnsi"/>
          <w:szCs w:val="22"/>
        </w:rPr>
        <w:t xml:space="preserve"> </w:t>
      </w:r>
    </w:p>
    <w:p w14:paraId="28AE8604" w14:textId="77777777"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 xml:space="preserve">Information relating to user feedback and progress towards the outputs of your project should also be kept. </w:t>
      </w:r>
    </w:p>
    <w:p w14:paraId="4A5810CF" w14:textId="50DC70E0"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The grant will only be paid on invoices or receipts that have been paid</w:t>
      </w:r>
      <w:r w:rsidR="00FC14FC">
        <w:rPr>
          <w:rFonts w:asciiTheme="minorHAnsi" w:hAnsiTheme="minorHAnsi" w:cstheme="minorHAnsi"/>
          <w:szCs w:val="22"/>
        </w:rPr>
        <w:t xml:space="preserve"> </w:t>
      </w:r>
      <w:r w:rsidRPr="00FC14FC">
        <w:rPr>
          <w:rFonts w:asciiTheme="minorHAnsi" w:hAnsiTheme="minorHAnsi" w:cstheme="minorHAnsi"/>
          <w:szCs w:val="22"/>
        </w:rPr>
        <w:t>and are dated after the offer letter has been agreed by all parties.</w:t>
      </w:r>
      <w:r w:rsidR="006456EE">
        <w:rPr>
          <w:rFonts w:asciiTheme="minorHAnsi" w:hAnsiTheme="minorHAnsi" w:cstheme="minorHAnsi"/>
          <w:szCs w:val="22"/>
        </w:rPr>
        <w:t xml:space="preserve"> </w:t>
      </w:r>
    </w:p>
    <w:p w14:paraId="2F89A85F" w14:textId="77777777"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Other specific conditions of grant will be included within your offer letter.</w:t>
      </w:r>
    </w:p>
    <w:p w14:paraId="4F0D0FD0" w14:textId="51B68ED2"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As part of the full application</w:t>
      </w:r>
      <w:r w:rsidR="00FC14FC">
        <w:rPr>
          <w:rFonts w:asciiTheme="minorHAnsi" w:hAnsiTheme="minorHAnsi" w:cstheme="minorHAnsi"/>
          <w:szCs w:val="22"/>
        </w:rPr>
        <w:t>,</w:t>
      </w:r>
      <w:r w:rsidRPr="00FC14FC">
        <w:rPr>
          <w:rFonts w:asciiTheme="minorHAnsi" w:hAnsiTheme="minorHAnsi" w:cstheme="minorHAnsi"/>
          <w:szCs w:val="22"/>
        </w:rPr>
        <w:t xml:space="preserve"> we will ask you to confirm that you do not have any undisclosed loans secured on the capital assets. You will not take out any loans secured on any capital assets funded or part-funded by the capital grant unless you receive our agreement in writing first. Our agreement may be subject to conditions.</w:t>
      </w:r>
    </w:p>
    <w:p w14:paraId="43248D75" w14:textId="06E791A5"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If the building is leasehold as part of the full application</w:t>
      </w:r>
      <w:r w:rsidR="00FC14FC">
        <w:rPr>
          <w:rFonts w:asciiTheme="minorHAnsi" w:hAnsiTheme="minorHAnsi" w:cstheme="minorHAnsi"/>
          <w:szCs w:val="22"/>
        </w:rPr>
        <w:t>,</w:t>
      </w:r>
      <w:r w:rsidRPr="00FC14FC">
        <w:rPr>
          <w:rFonts w:asciiTheme="minorHAnsi" w:hAnsiTheme="minorHAnsi" w:cstheme="minorHAnsi"/>
          <w:szCs w:val="22"/>
        </w:rPr>
        <w:t xml:space="preserve"> we will require evidence of the lease length including details of any break clauses and </w:t>
      </w:r>
      <w:r w:rsidR="006D4D6E" w:rsidRPr="00FC14FC">
        <w:rPr>
          <w:rFonts w:asciiTheme="minorHAnsi" w:hAnsiTheme="minorHAnsi" w:cstheme="minorHAnsi"/>
          <w:szCs w:val="22"/>
        </w:rPr>
        <w:t>landlords’</w:t>
      </w:r>
      <w:r w:rsidRPr="00FC14FC">
        <w:rPr>
          <w:rFonts w:asciiTheme="minorHAnsi" w:hAnsiTheme="minorHAnsi" w:cstheme="minorHAnsi"/>
          <w:szCs w:val="22"/>
        </w:rPr>
        <w:t xml:space="preserve"> consent to carry out works.</w:t>
      </w:r>
    </w:p>
    <w:p w14:paraId="6C5394BF" w14:textId="77777777" w:rsidR="00D77699" w:rsidRPr="00FC14FC"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We will continue to monitor the use of capital assets paid for by the grant funding after the capital project is over. You will be asked to supply information about and allow us to inspect the capital assets in accordance with our standard procedures for following applicable periods:</w:t>
      </w:r>
    </w:p>
    <w:p w14:paraId="5D7E5C05" w14:textId="5A6EA27F" w:rsidR="00D77699" w:rsidRPr="00FC14FC" w:rsidRDefault="00FC14FC" w:rsidP="00D77699">
      <w:pPr>
        <w:pStyle w:val="ListParagraph"/>
        <w:numPr>
          <w:ilvl w:val="0"/>
          <w:numId w:val="47"/>
        </w:numPr>
        <w:contextualSpacing w:val="0"/>
        <w:jc w:val="both"/>
        <w:rPr>
          <w:rFonts w:asciiTheme="minorHAnsi" w:hAnsiTheme="minorHAnsi" w:cstheme="minorHAnsi"/>
          <w:szCs w:val="22"/>
        </w:rPr>
      </w:pPr>
      <w:r>
        <w:rPr>
          <w:rFonts w:asciiTheme="minorHAnsi" w:hAnsiTheme="minorHAnsi" w:cstheme="minorHAnsi"/>
          <w:szCs w:val="22"/>
        </w:rPr>
        <w:t>F</w:t>
      </w:r>
      <w:r w:rsidR="00D77699" w:rsidRPr="00FC14FC">
        <w:rPr>
          <w:rFonts w:asciiTheme="minorHAnsi" w:hAnsiTheme="minorHAnsi" w:cstheme="minorHAnsi"/>
          <w:szCs w:val="22"/>
        </w:rPr>
        <w:t xml:space="preserve">or capital grant of up to £100,000 for building work (on freehold owned by your organisation or leasehold properties already in place with your organisation) applicants will be required to use the building for the purposes as agreed in the grant offer letter/agreement for a minimum of 5 years </w:t>
      </w:r>
    </w:p>
    <w:p w14:paraId="539D16BD" w14:textId="33E331FE" w:rsidR="00D77699" w:rsidRPr="00FC14FC" w:rsidRDefault="00FC14FC" w:rsidP="00D77699">
      <w:pPr>
        <w:pStyle w:val="ListParagraph"/>
        <w:numPr>
          <w:ilvl w:val="0"/>
          <w:numId w:val="47"/>
        </w:numPr>
        <w:contextualSpacing w:val="0"/>
        <w:jc w:val="both"/>
        <w:rPr>
          <w:rFonts w:asciiTheme="minorHAnsi" w:hAnsiTheme="minorHAnsi" w:cstheme="minorHAnsi"/>
          <w:szCs w:val="22"/>
        </w:rPr>
      </w:pPr>
      <w:r>
        <w:rPr>
          <w:rFonts w:asciiTheme="minorHAnsi" w:hAnsiTheme="minorHAnsi" w:cstheme="minorHAnsi"/>
          <w:szCs w:val="22"/>
        </w:rPr>
        <w:t>F</w:t>
      </w:r>
      <w:r w:rsidR="00D77699" w:rsidRPr="00FC14FC">
        <w:rPr>
          <w:rFonts w:asciiTheme="minorHAnsi" w:hAnsiTheme="minorHAnsi" w:cstheme="minorHAnsi"/>
          <w:szCs w:val="22"/>
        </w:rPr>
        <w:t xml:space="preserve">or capital grant of more than £100,000 but less than £300,000 for building work (on freehold owned by your organisation or leasehold agreements already in place with your organisation) applicants will be required to use the building for the purposes as agreed in the grant agreement for a minimum of 10 </w:t>
      </w:r>
      <w:r w:rsidR="006D4D6E" w:rsidRPr="00FC14FC">
        <w:rPr>
          <w:rFonts w:asciiTheme="minorHAnsi" w:hAnsiTheme="minorHAnsi" w:cstheme="minorHAnsi"/>
          <w:szCs w:val="22"/>
        </w:rPr>
        <w:t>years.</w:t>
      </w:r>
    </w:p>
    <w:p w14:paraId="4C7E3237" w14:textId="4F7D7488" w:rsidR="00D77699" w:rsidRDefault="00D77699" w:rsidP="00D77699">
      <w:pPr>
        <w:pStyle w:val="ListParagraph"/>
        <w:numPr>
          <w:ilvl w:val="0"/>
          <w:numId w:val="47"/>
        </w:numPr>
        <w:contextualSpacing w:val="0"/>
        <w:jc w:val="both"/>
        <w:rPr>
          <w:rFonts w:asciiTheme="minorHAnsi" w:hAnsiTheme="minorHAnsi" w:cstheme="minorHAnsi"/>
          <w:szCs w:val="22"/>
        </w:rPr>
      </w:pPr>
      <w:r w:rsidRPr="00FC14FC">
        <w:rPr>
          <w:rFonts w:asciiTheme="minorHAnsi" w:hAnsiTheme="minorHAnsi" w:cstheme="minorHAnsi"/>
          <w:szCs w:val="22"/>
        </w:rPr>
        <w:t>If you do not meet the objectives of the scheme</w:t>
      </w:r>
      <w:r w:rsidR="00FC14FC">
        <w:rPr>
          <w:rFonts w:asciiTheme="minorHAnsi" w:hAnsiTheme="minorHAnsi" w:cstheme="minorHAnsi"/>
          <w:szCs w:val="22"/>
        </w:rPr>
        <w:t>,</w:t>
      </w:r>
      <w:r w:rsidRPr="00FC14FC">
        <w:rPr>
          <w:rFonts w:asciiTheme="minorHAnsi" w:hAnsiTheme="minorHAnsi" w:cstheme="minorHAnsi"/>
          <w:szCs w:val="22"/>
        </w:rPr>
        <w:t xml:space="preserve"> Herefordshire Council may claw back some of the funding.  Reason for claw back will be detailed within your offer letter/grant </w:t>
      </w:r>
      <w:r w:rsidR="006D4D6E" w:rsidRPr="00FC14FC">
        <w:rPr>
          <w:rFonts w:asciiTheme="minorHAnsi" w:hAnsiTheme="minorHAnsi" w:cstheme="minorHAnsi"/>
          <w:szCs w:val="22"/>
        </w:rPr>
        <w:t>agreement.</w:t>
      </w:r>
    </w:p>
    <w:p w14:paraId="205954DB" w14:textId="77777777" w:rsidR="00D77699" w:rsidRPr="00FC14FC" w:rsidRDefault="00D77699" w:rsidP="00317D61">
      <w:pPr>
        <w:pStyle w:val="ListParagraph"/>
        <w:contextualSpacing w:val="0"/>
        <w:jc w:val="both"/>
        <w:rPr>
          <w:rFonts w:asciiTheme="minorHAnsi" w:hAnsiTheme="minorHAnsi" w:cstheme="minorHAnsi"/>
          <w:szCs w:val="22"/>
        </w:rPr>
      </w:pPr>
    </w:p>
    <w:p w14:paraId="1E19061D" w14:textId="77777777" w:rsidR="00D77699" w:rsidRPr="00FC14FC" w:rsidRDefault="00D77699" w:rsidP="00D77699">
      <w:pPr>
        <w:jc w:val="both"/>
        <w:rPr>
          <w:rFonts w:asciiTheme="minorHAnsi" w:hAnsiTheme="minorHAnsi" w:cstheme="minorHAnsi"/>
          <w:szCs w:val="22"/>
        </w:rPr>
      </w:pPr>
    </w:p>
    <w:tbl>
      <w:tblPr>
        <w:tblStyle w:val="TableGrid"/>
        <w:tblW w:w="0" w:type="auto"/>
        <w:shd w:val="clear" w:color="auto" w:fill="005A49"/>
        <w:tblLook w:val="04A0" w:firstRow="1" w:lastRow="0" w:firstColumn="1" w:lastColumn="0" w:noHBand="0" w:noVBand="1"/>
      </w:tblPr>
      <w:tblGrid>
        <w:gridCol w:w="9514"/>
      </w:tblGrid>
      <w:tr w:rsidR="00D77699" w:rsidRPr="00FC14FC" w14:paraId="11252835" w14:textId="77777777" w:rsidTr="00D77699">
        <w:trPr>
          <w:trHeight w:hRule="exact" w:val="284"/>
        </w:trPr>
        <w:tc>
          <w:tcPr>
            <w:tcW w:w="9514" w:type="dxa"/>
            <w:shd w:val="clear" w:color="auto" w:fill="005A49"/>
          </w:tcPr>
          <w:p w14:paraId="410C54FC" w14:textId="77777777" w:rsidR="00D77699" w:rsidRPr="00FC14FC" w:rsidRDefault="00D77699"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What happened if my project/ budget changes?</w:t>
            </w:r>
          </w:p>
        </w:tc>
      </w:tr>
    </w:tbl>
    <w:p w14:paraId="598438DE" w14:textId="77777777" w:rsidR="00D77699" w:rsidRPr="00FC14FC" w:rsidRDefault="00D77699" w:rsidP="00D77699">
      <w:pPr>
        <w:jc w:val="both"/>
        <w:rPr>
          <w:rFonts w:asciiTheme="minorHAnsi" w:hAnsiTheme="minorHAnsi" w:cstheme="minorHAnsi"/>
          <w:szCs w:val="22"/>
        </w:rPr>
      </w:pPr>
    </w:p>
    <w:p w14:paraId="40867EA8" w14:textId="3BD40C4B" w:rsidR="00D77699" w:rsidRPr="00FC14FC" w:rsidRDefault="00D77699" w:rsidP="00D77699">
      <w:pPr>
        <w:pStyle w:val="ListParagraph"/>
        <w:numPr>
          <w:ilvl w:val="0"/>
          <w:numId w:val="46"/>
        </w:numPr>
        <w:contextualSpacing w:val="0"/>
        <w:jc w:val="both"/>
        <w:rPr>
          <w:rFonts w:asciiTheme="minorHAnsi" w:hAnsiTheme="minorHAnsi" w:cstheme="minorHAnsi"/>
          <w:szCs w:val="22"/>
        </w:rPr>
      </w:pPr>
      <w:r w:rsidRPr="00FC14FC">
        <w:rPr>
          <w:rFonts w:asciiTheme="minorHAnsi" w:hAnsiTheme="minorHAnsi" w:cstheme="minorHAnsi"/>
          <w:szCs w:val="22"/>
        </w:rPr>
        <w:t xml:space="preserve">The Council won’t be able to give you more grant money if your costs increase but will consider variations within the agreed budget </w:t>
      </w:r>
      <w:r w:rsidR="00D47989" w:rsidRPr="00FC14FC">
        <w:rPr>
          <w:rFonts w:asciiTheme="minorHAnsi" w:hAnsiTheme="minorHAnsi" w:cstheme="minorHAnsi"/>
          <w:szCs w:val="22"/>
        </w:rPr>
        <w:t>if</w:t>
      </w:r>
      <w:r w:rsidRPr="00FC14FC">
        <w:rPr>
          <w:rFonts w:asciiTheme="minorHAnsi" w:hAnsiTheme="minorHAnsi" w:cstheme="minorHAnsi"/>
          <w:szCs w:val="22"/>
        </w:rPr>
        <w:t xml:space="preserve"> these are approved in advance in writing. </w:t>
      </w:r>
    </w:p>
    <w:p w14:paraId="02B5BCFD" w14:textId="021AD314" w:rsidR="00D77699" w:rsidRPr="00FC14FC" w:rsidRDefault="00D77699" w:rsidP="00D77699">
      <w:pPr>
        <w:pStyle w:val="ListParagraph"/>
        <w:numPr>
          <w:ilvl w:val="0"/>
          <w:numId w:val="46"/>
        </w:numPr>
        <w:contextualSpacing w:val="0"/>
        <w:jc w:val="both"/>
        <w:rPr>
          <w:rFonts w:asciiTheme="minorHAnsi" w:hAnsiTheme="minorHAnsi" w:cstheme="minorHAnsi"/>
          <w:szCs w:val="22"/>
        </w:rPr>
      </w:pPr>
      <w:r w:rsidRPr="00FC14FC">
        <w:rPr>
          <w:rFonts w:asciiTheme="minorHAnsi" w:hAnsiTheme="minorHAnsi" w:cstheme="minorHAnsi"/>
          <w:szCs w:val="22"/>
        </w:rPr>
        <w:t xml:space="preserve">You need to notify the Project team in writing as soon as you realise that you may need to make some changes to your project or budget </w:t>
      </w:r>
      <w:r w:rsidR="00D47989" w:rsidRPr="00FC14FC">
        <w:rPr>
          <w:rFonts w:asciiTheme="minorHAnsi" w:hAnsiTheme="minorHAnsi" w:cstheme="minorHAnsi"/>
          <w:szCs w:val="22"/>
        </w:rPr>
        <w:t>to</w:t>
      </w:r>
      <w:r w:rsidRPr="00FC14FC">
        <w:rPr>
          <w:rFonts w:asciiTheme="minorHAnsi" w:hAnsiTheme="minorHAnsi" w:cstheme="minorHAnsi"/>
          <w:szCs w:val="22"/>
        </w:rPr>
        <w:t xml:space="preserve"> deliver your project. </w:t>
      </w:r>
    </w:p>
    <w:p w14:paraId="111FF41B" w14:textId="77777777" w:rsidR="00D77699" w:rsidRPr="00FC14FC" w:rsidRDefault="00D77699" w:rsidP="00D77699">
      <w:pPr>
        <w:jc w:val="both"/>
        <w:rPr>
          <w:rFonts w:asciiTheme="minorHAnsi" w:hAnsiTheme="minorHAnsi" w:cstheme="minorHAnsi"/>
          <w:szCs w:val="22"/>
        </w:rPr>
      </w:pPr>
    </w:p>
    <w:p w14:paraId="11E45A26" w14:textId="77777777" w:rsidR="00D77699" w:rsidRPr="00FC14FC" w:rsidRDefault="00D77699" w:rsidP="00D77699">
      <w:pPr>
        <w:jc w:val="both"/>
        <w:rPr>
          <w:rFonts w:asciiTheme="minorHAnsi" w:hAnsiTheme="minorHAnsi" w:cstheme="minorHAnsi"/>
          <w:szCs w:val="22"/>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75CE67D3" w14:textId="77777777" w:rsidTr="00D77699">
        <w:trPr>
          <w:trHeight w:hRule="exact" w:val="284"/>
        </w:trPr>
        <w:tc>
          <w:tcPr>
            <w:tcW w:w="9514" w:type="dxa"/>
            <w:shd w:val="clear" w:color="auto" w:fill="005A49"/>
          </w:tcPr>
          <w:p w14:paraId="00631FFA" w14:textId="77777777" w:rsidR="00111281" w:rsidRPr="00FC14FC" w:rsidRDefault="00D77699"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How do I submit my claim for payment?</w:t>
            </w:r>
          </w:p>
        </w:tc>
      </w:tr>
    </w:tbl>
    <w:p w14:paraId="0A71F7BA" w14:textId="77777777" w:rsidR="004E4728" w:rsidRPr="00FC14FC" w:rsidRDefault="004E4728" w:rsidP="00111281">
      <w:pPr>
        <w:rPr>
          <w:rFonts w:asciiTheme="minorHAnsi" w:hAnsiTheme="minorHAnsi" w:cstheme="minorHAnsi"/>
          <w:sz w:val="24"/>
          <w:szCs w:val="24"/>
        </w:rPr>
      </w:pPr>
    </w:p>
    <w:p w14:paraId="513955FD" w14:textId="77777777" w:rsidR="00D77699" w:rsidRPr="00FC14FC" w:rsidRDefault="00D77699" w:rsidP="00D77699">
      <w:pPr>
        <w:rPr>
          <w:rFonts w:asciiTheme="minorHAnsi" w:hAnsiTheme="minorHAnsi" w:cstheme="minorHAnsi"/>
        </w:rPr>
      </w:pPr>
      <w:r w:rsidRPr="00FC14FC">
        <w:rPr>
          <w:rFonts w:asciiTheme="minorHAnsi" w:hAnsiTheme="minorHAnsi" w:cstheme="minorHAnsi"/>
        </w:rPr>
        <w:t>Claiming and payments schedule will be discussed and agreed at offer stage as it will depend upon the nature and scale of the project.</w:t>
      </w:r>
    </w:p>
    <w:p w14:paraId="1FA4A653" w14:textId="7F7A2894" w:rsidR="00D77699" w:rsidRDefault="00D77699" w:rsidP="00D77699">
      <w:pPr>
        <w:spacing w:before="120"/>
        <w:jc w:val="both"/>
        <w:rPr>
          <w:rFonts w:asciiTheme="minorHAnsi" w:hAnsiTheme="minorHAnsi" w:cstheme="minorHAnsi"/>
          <w:szCs w:val="22"/>
        </w:rPr>
      </w:pPr>
      <w:r w:rsidRPr="00FC14FC">
        <w:rPr>
          <w:rFonts w:asciiTheme="minorHAnsi" w:hAnsiTheme="minorHAnsi" w:cstheme="minorHAnsi"/>
          <w:bCs/>
          <w:szCs w:val="22"/>
        </w:rPr>
        <w:t xml:space="preserve">All grant funded work must be </w:t>
      </w:r>
      <w:r w:rsidR="006D4D6E" w:rsidRPr="00FC14FC">
        <w:rPr>
          <w:rFonts w:asciiTheme="minorHAnsi" w:hAnsiTheme="minorHAnsi" w:cstheme="minorHAnsi"/>
          <w:bCs/>
          <w:szCs w:val="22"/>
        </w:rPr>
        <w:t>completed,</w:t>
      </w:r>
      <w:r w:rsidRPr="00FC14FC">
        <w:rPr>
          <w:rFonts w:asciiTheme="minorHAnsi" w:hAnsiTheme="minorHAnsi" w:cstheme="minorHAnsi"/>
          <w:bCs/>
          <w:szCs w:val="22"/>
        </w:rPr>
        <w:t xml:space="preserve"> and claims submitted by the deadline date specified in your offer letter/grant agreement. </w:t>
      </w:r>
      <w:r w:rsidRPr="00FC14FC">
        <w:rPr>
          <w:rFonts w:asciiTheme="minorHAnsi" w:hAnsiTheme="minorHAnsi" w:cstheme="minorHAnsi"/>
          <w:szCs w:val="22"/>
        </w:rPr>
        <w:t>The claim form will be sent to you with your offer letter</w:t>
      </w:r>
      <w:r w:rsidRPr="00FC14FC">
        <w:rPr>
          <w:rFonts w:asciiTheme="minorHAnsi" w:hAnsiTheme="minorHAnsi" w:cstheme="minorHAnsi"/>
          <w:bCs/>
          <w:szCs w:val="22"/>
        </w:rPr>
        <w:t>/grant agreement</w:t>
      </w:r>
      <w:r w:rsidRPr="00FC14FC">
        <w:rPr>
          <w:rFonts w:asciiTheme="minorHAnsi" w:hAnsiTheme="minorHAnsi" w:cstheme="minorHAnsi"/>
          <w:szCs w:val="22"/>
        </w:rPr>
        <w:t>.</w:t>
      </w:r>
    </w:p>
    <w:p w14:paraId="1CDADE3E" w14:textId="35E37B8B" w:rsidR="00B548B1" w:rsidRPr="00B548B1" w:rsidRDefault="00B548B1" w:rsidP="00B548B1">
      <w:pPr>
        <w:spacing w:before="120"/>
        <w:jc w:val="both"/>
        <w:rPr>
          <w:rFonts w:asciiTheme="minorHAnsi" w:hAnsiTheme="minorHAnsi" w:cstheme="minorHAnsi"/>
          <w:szCs w:val="22"/>
        </w:rPr>
      </w:pPr>
      <w:r w:rsidRPr="00B548B1">
        <w:rPr>
          <w:rFonts w:asciiTheme="minorHAnsi" w:hAnsiTheme="minorHAnsi" w:cstheme="minorHAnsi"/>
          <w:szCs w:val="22"/>
        </w:rPr>
        <w:t>Grant payments are made in arrears i.e. you must have completed and paid for the work before making a grant claim. Stage payments may be made where relevant to do so. Please speak to a member of the project team if this is not possible for your organisation</w:t>
      </w:r>
      <w:r>
        <w:rPr>
          <w:rFonts w:asciiTheme="minorHAnsi" w:hAnsiTheme="minorHAnsi" w:cstheme="minorHAnsi"/>
          <w:szCs w:val="22"/>
        </w:rPr>
        <w:t xml:space="preserve"> and alternative payments arrangements can be made</w:t>
      </w:r>
      <w:r w:rsidRPr="00B548B1">
        <w:rPr>
          <w:rFonts w:asciiTheme="minorHAnsi" w:hAnsiTheme="minorHAnsi" w:cstheme="minorHAnsi"/>
          <w:szCs w:val="22"/>
        </w:rPr>
        <w:t>.</w:t>
      </w:r>
    </w:p>
    <w:p w14:paraId="3B7BD4CD" w14:textId="61D59331" w:rsidR="00B548B1" w:rsidRPr="00FC14FC" w:rsidRDefault="00B548B1" w:rsidP="00B548B1">
      <w:pPr>
        <w:spacing w:before="120"/>
        <w:jc w:val="both"/>
        <w:rPr>
          <w:rFonts w:asciiTheme="minorHAnsi" w:hAnsiTheme="minorHAnsi" w:cstheme="minorHAnsi"/>
          <w:szCs w:val="22"/>
        </w:rPr>
      </w:pPr>
      <w:r w:rsidRPr="00B548B1">
        <w:rPr>
          <w:rFonts w:asciiTheme="minorHAnsi" w:hAnsiTheme="minorHAnsi" w:cstheme="minorHAnsi"/>
          <w:szCs w:val="22"/>
        </w:rPr>
        <w:t xml:space="preserve">Grant payment will be made directly into the applicant’s </w:t>
      </w:r>
      <w:r>
        <w:rPr>
          <w:rFonts w:asciiTheme="minorHAnsi" w:hAnsiTheme="minorHAnsi" w:cstheme="minorHAnsi"/>
          <w:szCs w:val="22"/>
        </w:rPr>
        <w:t xml:space="preserve">organisations </w:t>
      </w:r>
      <w:r w:rsidRPr="00B548B1">
        <w:rPr>
          <w:rFonts w:asciiTheme="minorHAnsi" w:hAnsiTheme="minorHAnsi" w:cstheme="minorHAnsi"/>
          <w:szCs w:val="22"/>
        </w:rPr>
        <w:t>bank account via BACS within 30 days.</w:t>
      </w:r>
    </w:p>
    <w:p w14:paraId="249D079C" w14:textId="77777777" w:rsidR="00D77699" w:rsidRPr="00FC14FC" w:rsidRDefault="00D77699" w:rsidP="00D77699">
      <w:pPr>
        <w:spacing w:before="120"/>
        <w:jc w:val="both"/>
        <w:rPr>
          <w:rFonts w:asciiTheme="minorHAnsi" w:hAnsiTheme="minorHAnsi" w:cstheme="minorHAnsi"/>
          <w:szCs w:val="22"/>
        </w:rPr>
      </w:pPr>
    </w:p>
    <w:tbl>
      <w:tblPr>
        <w:tblStyle w:val="TableGrid"/>
        <w:tblW w:w="0" w:type="auto"/>
        <w:shd w:val="clear" w:color="auto" w:fill="005A49"/>
        <w:tblLook w:val="04A0" w:firstRow="1" w:lastRow="0" w:firstColumn="1" w:lastColumn="0" w:noHBand="0" w:noVBand="1"/>
      </w:tblPr>
      <w:tblGrid>
        <w:gridCol w:w="9514"/>
      </w:tblGrid>
      <w:tr w:rsidR="00D77699" w:rsidRPr="00FC14FC" w14:paraId="3CABD7A9" w14:textId="77777777" w:rsidTr="00D77699">
        <w:trPr>
          <w:trHeight w:hRule="exact" w:val="284"/>
        </w:trPr>
        <w:tc>
          <w:tcPr>
            <w:tcW w:w="9514" w:type="dxa"/>
            <w:shd w:val="clear" w:color="auto" w:fill="005A49"/>
          </w:tcPr>
          <w:p w14:paraId="3739BA46" w14:textId="77777777" w:rsidR="00D77699" w:rsidRPr="00FC14FC" w:rsidRDefault="00D77699"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When do I need to submit my report?</w:t>
            </w:r>
          </w:p>
        </w:tc>
      </w:tr>
    </w:tbl>
    <w:p w14:paraId="277D4C22" w14:textId="63754894" w:rsidR="00D77699" w:rsidRPr="00FC14FC" w:rsidRDefault="00D77699" w:rsidP="00D77699">
      <w:pPr>
        <w:spacing w:before="120"/>
        <w:jc w:val="both"/>
        <w:rPr>
          <w:rFonts w:asciiTheme="minorHAnsi" w:hAnsiTheme="minorHAnsi" w:cstheme="minorHAnsi"/>
          <w:szCs w:val="22"/>
        </w:rPr>
      </w:pPr>
      <w:r w:rsidRPr="00FC14FC">
        <w:rPr>
          <w:rFonts w:asciiTheme="minorHAnsi" w:hAnsiTheme="minorHAnsi" w:cstheme="minorHAnsi"/>
          <w:szCs w:val="22"/>
        </w:rPr>
        <w:t xml:space="preserve">Depending on the nature and length of your project, you will need to complete either an interim, or a final report within six months of claiming your full grant summarising what your project has achieved. If you are successful, your offer letter will set out the information that you need to collect and provide to the </w:t>
      </w:r>
      <w:r w:rsidR="006D4D6E" w:rsidRPr="00FC14FC">
        <w:rPr>
          <w:rFonts w:asciiTheme="minorHAnsi" w:hAnsiTheme="minorHAnsi" w:cstheme="minorHAnsi"/>
          <w:szCs w:val="22"/>
        </w:rPr>
        <w:t>Council.</w:t>
      </w:r>
    </w:p>
    <w:p w14:paraId="0CDE70BF" w14:textId="77777777" w:rsidR="00111281" w:rsidRPr="00FC14FC" w:rsidRDefault="00111281" w:rsidP="00111281">
      <w:pPr>
        <w:pStyle w:val="ListParagraph"/>
        <w:rPr>
          <w:rFonts w:asciiTheme="minorHAnsi" w:hAnsiTheme="minorHAnsi" w:cstheme="minorHAnsi"/>
          <w:sz w:val="24"/>
          <w:szCs w:val="24"/>
        </w:rPr>
      </w:pPr>
    </w:p>
    <w:tbl>
      <w:tblPr>
        <w:tblStyle w:val="TableGrid"/>
        <w:tblW w:w="0" w:type="auto"/>
        <w:shd w:val="clear" w:color="auto" w:fill="005A49"/>
        <w:tblLook w:val="04A0" w:firstRow="1" w:lastRow="0" w:firstColumn="1" w:lastColumn="0" w:noHBand="0" w:noVBand="1"/>
      </w:tblPr>
      <w:tblGrid>
        <w:gridCol w:w="9514"/>
      </w:tblGrid>
      <w:tr w:rsidR="00111281" w:rsidRPr="00FC14FC" w14:paraId="0102CF52" w14:textId="77777777" w:rsidTr="00D77699">
        <w:trPr>
          <w:trHeight w:hRule="exact" w:val="284"/>
        </w:trPr>
        <w:tc>
          <w:tcPr>
            <w:tcW w:w="9514" w:type="dxa"/>
            <w:shd w:val="clear" w:color="auto" w:fill="005A49"/>
          </w:tcPr>
          <w:p w14:paraId="4C98124C" w14:textId="77777777" w:rsidR="00111281" w:rsidRPr="00FC14FC" w:rsidRDefault="00111281"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Keeping in Touch &amp; Additional Support</w:t>
            </w:r>
          </w:p>
        </w:tc>
      </w:tr>
    </w:tbl>
    <w:p w14:paraId="63D82ADE" w14:textId="77777777" w:rsidR="00111281" w:rsidRPr="00FC14FC" w:rsidRDefault="00111281" w:rsidP="00111281">
      <w:pPr>
        <w:rPr>
          <w:rFonts w:asciiTheme="minorHAnsi" w:hAnsiTheme="minorHAnsi" w:cstheme="minorHAnsi"/>
          <w:sz w:val="24"/>
          <w:szCs w:val="24"/>
        </w:rPr>
      </w:pPr>
    </w:p>
    <w:p w14:paraId="76F17BAF" w14:textId="77777777" w:rsidR="00D77699" w:rsidRPr="00FC14FC" w:rsidRDefault="00D77699" w:rsidP="00D77699">
      <w:pPr>
        <w:rPr>
          <w:rFonts w:asciiTheme="minorHAnsi" w:eastAsia="Aptos" w:hAnsiTheme="minorHAnsi" w:cstheme="minorHAnsi"/>
          <w:color w:val="0000FF"/>
          <w:szCs w:val="22"/>
          <w:u w:val="single"/>
          <w14:ligatures w14:val="standardContextual"/>
        </w:rPr>
      </w:pPr>
      <w:r w:rsidRPr="00FC14FC">
        <w:rPr>
          <w:rFonts w:asciiTheme="minorHAnsi" w:hAnsiTheme="minorHAnsi" w:cstheme="minorHAnsi"/>
          <w:szCs w:val="22"/>
        </w:rPr>
        <w:t xml:space="preserve">We would really like to hear about your projects as they develop and love sharing your good news with the community. If you have a story you would like us to share please contact the Talk Community Engagement team on: </w:t>
      </w:r>
      <w:hyperlink r:id="rId14" w:history="1">
        <w:r w:rsidRPr="00FC14FC">
          <w:rPr>
            <w:rStyle w:val="Hyperlink"/>
            <w:rFonts w:asciiTheme="minorHAnsi" w:eastAsia="Aptos" w:hAnsiTheme="minorHAnsi" w:cstheme="minorHAnsi"/>
            <w:szCs w:val="22"/>
            <w14:ligatures w14:val="standardContextual"/>
          </w:rPr>
          <w:t>Talkcommunityenquiries@herefordshire.gov.uk</w:t>
        </w:r>
      </w:hyperlink>
    </w:p>
    <w:p w14:paraId="2922E99A" w14:textId="77777777" w:rsidR="00D77699" w:rsidRPr="00FC14FC" w:rsidRDefault="00D77699" w:rsidP="00D77699">
      <w:pPr>
        <w:rPr>
          <w:rFonts w:asciiTheme="minorHAnsi" w:eastAsia="Aptos" w:hAnsiTheme="minorHAnsi" w:cstheme="minorHAnsi"/>
          <w:color w:val="0000FF"/>
          <w:szCs w:val="22"/>
          <w:u w:val="single"/>
          <w14:ligatures w14:val="standardContextual"/>
        </w:rPr>
      </w:pPr>
    </w:p>
    <w:p w14:paraId="3B688AB1" w14:textId="77777777" w:rsidR="00317D61" w:rsidRPr="00FC14FC" w:rsidRDefault="00317D61" w:rsidP="00D77699">
      <w:pPr>
        <w:rPr>
          <w:rFonts w:asciiTheme="minorHAnsi" w:eastAsia="Aptos" w:hAnsiTheme="minorHAnsi" w:cstheme="minorHAnsi"/>
          <w:color w:val="1F497D"/>
          <w:sz w:val="24"/>
          <w:szCs w:val="24"/>
          <w14:ligatures w14:val="standardContextual"/>
        </w:rPr>
      </w:pPr>
    </w:p>
    <w:tbl>
      <w:tblPr>
        <w:tblStyle w:val="TableGrid"/>
        <w:tblW w:w="0" w:type="auto"/>
        <w:shd w:val="clear" w:color="auto" w:fill="005A49"/>
        <w:tblLook w:val="04A0" w:firstRow="1" w:lastRow="0" w:firstColumn="1" w:lastColumn="0" w:noHBand="0" w:noVBand="1"/>
      </w:tblPr>
      <w:tblGrid>
        <w:gridCol w:w="9514"/>
      </w:tblGrid>
      <w:tr w:rsidR="00D77699" w:rsidRPr="00FC14FC" w14:paraId="1A908580" w14:textId="77777777" w:rsidTr="00D77699">
        <w:trPr>
          <w:trHeight w:hRule="exact" w:val="284"/>
        </w:trPr>
        <w:tc>
          <w:tcPr>
            <w:tcW w:w="9514" w:type="dxa"/>
            <w:shd w:val="clear" w:color="auto" w:fill="005A49"/>
          </w:tcPr>
          <w:p w14:paraId="349D88A9" w14:textId="77777777" w:rsidR="00D77699" w:rsidRPr="00FC14FC" w:rsidRDefault="00D77699" w:rsidP="00D77699">
            <w:pPr>
              <w:rPr>
                <w:rFonts w:asciiTheme="minorHAnsi" w:hAnsiTheme="minorHAnsi" w:cstheme="minorHAnsi"/>
                <w:b/>
                <w:color w:val="005A49"/>
                <w:sz w:val="24"/>
                <w:szCs w:val="24"/>
              </w:rPr>
            </w:pPr>
            <w:r w:rsidRPr="00FC14FC">
              <w:rPr>
                <w:rFonts w:asciiTheme="minorHAnsi" w:hAnsiTheme="minorHAnsi" w:cstheme="minorHAnsi"/>
                <w:b/>
                <w:color w:val="FFFFFF" w:themeColor="background1"/>
                <w:sz w:val="24"/>
                <w:szCs w:val="24"/>
              </w:rPr>
              <w:t>Useful information</w:t>
            </w:r>
          </w:p>
        </w:tc>
      </w:tr>
    </w:tbl>
    <w:p w14:paraId="355E4BA1" w14:textId="77777777" w:rsidR="006F77F7" w:rsidRPr="00FC14FC" w:rsidRDefault="006F77F7" w:rsidP="006F77F7">
      <w:pPr>
        <w:rPr>
          <w:rFonts w:asciiTheme="minorHAnsi" w:hAnsiTheme="minorHAnsi" w:cstheme="minorHAnsi"/>
          <w:sz w:val="24"/>
          <w:szCs w:val="24"/>
        </w:rPr>
      </w:pPr>
    </w:p>
    <w:p w14:paraId="7D8827F1" w14:textId="77777777" w:rsidR="00D77699" w:rsidRPr="00FC14FC" w:rsidRDefault="00D77699" w:rsidP="00D77699">
      <w:pPr>
        <w:pStyle w:val="ListParagraph"/>
        <w:numPr>
          <w:ilvl w:val="0"/>
          <w:numId w:val="48"/>
        </w:numPr>
        <w:spacing w:after="120"/>
        <w:contextualSpacing w:val="0"/>
        <w:rPr>
          <w:rFonts w:asciiTheme="minorHAnsi" w:hAnsiTheme="minorHAnsi" w:cstheme="minorHAnsi"/>
          <w:szCs w:val="22"/>
        </w:rPr>
      </w:pPr>
      <w:r w:rsidRPr="00FC14FC">
        <w:rPr>
          <w:rFonts w:asciiTheme="minorHAnsi" w:hAnsiTheme="minorHAnsi" w:cstheme="minorHAnsi"/>
          <w:szCs w:val="22"/>
        </w:rPr>
        <w:t xml:space="preserve">Translation and interpreting services are available locally via the Herefordshire Language Network which is co-ordinated by Herefordshire Council: </w:t>
      </w:r>
      <w:hyperlink r:id="rId15" w:history="1">
        <w:r w:rsidRPr="00FC14FC">
          <w:rPr>
            <w:rFonts w:asciiTheme="minorHAnsi" w:hAnsiTheme="minorHAnsi" w:cstheme="minorHAnsi"/>
            <w:color w:val="0000FF"/>
            <w:szCs w:val="22"/>
            <w:u w:val="single"/>
          </w:rPr>
          <w:t>Translation and interpreting services – Herefordshire Council</w:t>
        </w:r>
      </w:hyperlink>
    </w:p>
    <w:p w14:paraId="6B713B30" w14:textId="77777777" w:rsidR="00D77699" w:rsidRPr="00FC14FC" w:rsidRDefault="00D77699" w:rsidP="00D77699">
      <w:pPr>
        <w:pStyle w:val="ListParagraph"/>
        <w:numPr>
          <w:ilvl w:val="0"/>
          <w:numId w:val="48"/>
        </w:numPr>
        <w:contextualSpacing w:val="0"/>
        <w:rPr>
          <w:rFonts w:asciiTheme="minorHAnsi" w:hAnsiTheme="minorHAnsi" w:cstheme="minorHAnsi"/>
          <w:szCs w:val="22"/>
        </w:rPr>
      </w:pPr>
      <w:r w:rsidRPr="00FC14FC">
        <w:rPr>
          <w:rFonts w:asciiTheme="minorHAnsi" w:hAnsiTheme="minorHAnsi" w:cstheme="minorHAnsi"/>
          <w:szCs w:val="22"/>
        </w:rPr>
        <w:t xml:space="preserve">If you want to promote your project you can use the Talk Community Directory: </w:t>
      </w:r>
      <w:hyperlink r:id="rId16" w:history="1">
        <w:r w:rsidRPr="00FC14FC">
          <w:rPr>
            <w:rFonts w:asciiTheme="minorHAnsi" w:hAnsiTheme="minorHAnsi" w:cstheme="minorHAnsi"/>
            <w:color w:val="0000FF"/>
            <w:szCs w:val="22"/>
            <w:u w:val="single"/>
          </w:rPr>
          <w:t>Directory Search - Talk Community Directory</w:t>
        </w:r>
      </w:hyperlink>
      <w:r w:rsidRPr="00FC14FC">
        <w:rPr>
          <w:rFonts w:asciiTheme="minorHAnsi" w:hAnsiTheme="minorHAnsi" w:cstheme="minorHAnsi"/>
          <w:szCs w:val="22"/>
        </w:rPr>
        <w:t xml:space="preserve"> </w:t>
      </w:r>
    </w:p>
    <w:p w14:paraId="71F89D57" w14:textId="77777777" w:rsidR="00D77699" w:rsidRPr="00FC14FC" w:rsidRDefault="00D77699" w:rsidP="00D77699">
      <w:pPr>
        <w:rPr>
          <w:rFonts w:asciiTheme="minorHAnsi" w:eastAsia="Calibri" w:hAnsiTheme="minorHAnsi" w:cstheme="minorHAnsi"/>
          <w:color w:val="009999"/>
          <w:szCs w:val="22"/>
        </w:rPr>
      </w:pPr>
    </w:p>
    <w:p w14:paraId="69B90B03" w14:textId="01CE4C30" w:rsidR="00D77699" w:rsidRPr="00FC14FC" w:rsidRDefault="00D77699" w:rsidP="00D77699">
      <w:pPr>
        <w:pStyle w:val="Heading2"/>
        <w:rPr>
          <w:rFonts w:asciiTheme="minorHAnsi" w:eastAsia="Calibri" w:hAnsiTheme="minorHAnsi" w:cstheme="minorHAnsi"/>
          <w:b/>
          <w:color w:val="005A48"/>
          <w:sz w:val="22"/>
          <w:szCs w:val="22"/>
        </w:rPr>
      </w:pPr>
      <w:r w:rsidRPr="00FC14FC">
        <w:rPr>
          <w:rFonts w:asciiTheme="minorHAnsi" w:eastAsia="Calibri" w:hAnsiTheme="minorHAnsi" w:cstheme="minorHAnsi"/>
          <w:b/>
          <w:color w:val="005A48"/>
          <w:sz w:val="22"/>
          <w:szCs w:val="22"/>
        </w:rPr>
        <w:t xml:space="preserve">Help us </w:t>
      </w:r>
      <w:r w:rsidR="006D4D6E" w:rsidRPr="00FC14FC">
        <w:rPr>
          <w:rFonts w:asciiTheme="minorHAnsi" w:eastAsia="Calibri" w:hAnsiTheme="minorHAnsi" w:cstheme="minorHAnsi"/>
          <w:b/>
          <w:color w:val="005A48"/>
          <w:sz w:val="22"/>
          <w:szCs w:val="22"/>
        </w:rPr>
        <w:t>improve.</w:t>
      </w:r>
    </w:p>
    <w:p w14:paraId="7AE86E65" w14:textId="77777777" w:rsidR="00D77699" w:rsidRPr="00FC14FC" w:rsidRDefault="00D77699" w:rsidP="00D77699">
      <w:pPr>
        <w:spacing w:after="120"/>
        <w:rPr>
          <w:rFonts w:asciiTheme="minorHAnsi" w:hAnsiTheme="minorHAnsi" w:cstheme="minorHAnsi"/>
          <w:szCs w:val="22"/>
        </w:rPr>
      </w:pPr>
      <w:r w:rsidRPr="00FC14FC">
        <w:rPr>
          <w:rFonts w:asciiTheme="minorHAnsi" w:hAnsiTheme="minorHAnsi" w:cstheme="minorHAnsi"/>
          <w:szCs w:val="22"/>
        </w:rPr>
        <w:t>Please help us to help future applicants, by telling us if you have any queries which aren’t answered in this document.</w:t>
      </w:r>
    </w:p>
    <w:p w14:paraId="41DFFFA5" w14:textId="77777777" w:rsidR="00D77699" w:rsidRPr="00FC14FC" w:rsidRDefault="00D77699" w:rsidP="00D77699">
      <w:pPr>
        <w:rPr>
          <w:rFonts w:asciiTheme="minorHAnsi" w:hAnsiTheme="minorHAnsi" w:cstheme="minorHAnsi"/>
          <w:szCs w:val="22"/>
        </w:rPr>
      </w:pPr>
      <w:r w:rsidRPr="00FC14FC">
        <w:rPr>
          <w:rFonts w:asciiTheme="minorHAnsi" w:hAnsiTheme="minorHAnsi" w:cstheme="minorHAnsi"/>
          <w:noProof/>
          <w:szCs w:val="22"/>
        </w:rPr>
        <w:lastRenderedPageBreak/>
        <w:drawing>
          <wp:inline distT="0" distB="0" distL="0" distR="0" wp14:anchorId="78D6DF85" wp14:editId="6649E1B5">
            <wp:extent cx="914400" cy="871220"/>
            <wp:effectExtent l="0" t="0" r="0" b="5080"/>
            <wp:docPr id="2" name="Picture 2" descr="Other forma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her format p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71220"/>
                    </a:xfrm>
                    <a:prstGeom prst="rect">
                      <a:avLst/>
                    </a:prstGeom>
                    <a:noFill/>
                    <a:ln>
                      <a:noFill/>
                    </a:ln>
                  </pic:spPr>
                </pic:pic>
              </a:graphicData>
            </a:graphic>
          </wp:inline>
        </w:drawing>
      </w:r>
    </w:p>
    <w:p w14:paraId="495F2698" w14:textId="77777777" w:rsidR="00D77699" w:rsidRPr="00FC14FC" w:rsidRDefault="00D77699" w:rsidP="00D77699">
      <w:pPr>
        <w:rPr>
          <w:rFonts w:asciiTheme="minorHAnsi" w:hAnsiTheme="minorHAnsi" w:cstheme="minorHAnsi"/>
          <w:szCs w:val="22"/>
        </w:rPr>
      </w:pPr>
      <w:r w:rsidRPr="00FC14FC">
        <w:rPr>
          <w:rFonts w:asciiTheme="minorHAnsi" w:hAnsiTheme="minorHAnsi" w:cstheme="minorHAnsi"/>
          <w:szCs w:val="22"/>
        </w:rPr>
        <w:t>If you would like help to understand this document, or would like it in another format or language, please contact the Talk Community team at: talkcommunityenquiries@herefordshire.gov.uk</w:t>
      </w:r>
    </w:p>
    <w:p w14:paraId="62588443" w14:textId="77777777" w:rsidR="006F77F7" w:rsidRPr="00FC14FC" w:rsidRDefault="006F77F7" w:rsidP="006F77F7">
      <w:pPr>
        <w:rPr>
          <w:rFonts w:asciiTheme="minorHAnsi" w:hAnsiTheme="minorHAnsi" w:cstheme="minorHAnsi"/>
          <w:sz w:val="24"/>
          <w:szCs w:val="24"/>
        </w:rPr>
      </w:pPr>
    </w:p>
    <w:sectPr w:rsidR="006F77F7" w:rsidRPr="00FC14FC" w:rsidSect="00E5563D">
      <w:footerReference w:type="default" r:id="rId18"/>
      <w:headerReference w:type="first" r:id="rId19"/>
      <w:footerReference w:type="first" r:id="rId20"/>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4DA5" w14:textId="77777777" w:rsidR="00B70940" w:rsidRDefault="00B70940" w:rsidP="00527F9C">
      <w:pPr>
        <w:pStyle w:val="Footer"/>
      </w:pPr>
      <w:r>
        <w:separator/>
      </w:r>
    </w:p>
  </w:endnote>
  <w:endnote w:type="continuationSeparator" w:id="0">
    <w:p w14:paraId="23FF79BB" w14:textId="77777777" w:rsidR="00B70940" w:rsidRDefault="00B70940" w:rsidP="00527F9C">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3D18" w14:textId="77777777" w:rsidR="00317D61" w:rsidRPr="00527F9C" w:rsidRDefault="00317D61" w:rsidP="00317D61">
    <w:pPr>
      <w:pStyle w:val="Footer9pt"/>
      <w:pBdr>
        <w:top w:val="double" w:sz="4" w:space="4" w:color="auto"/>
      </w:pBdr>
      <w:rPr>
        <w:rFonts w:ascii="Calibri" w:hAnsi="Calibri"/>
        <w:sz w:val="16"/>
        <w:szCs w:val="16"/>
      </w:rPr>
    </w:pPr>
    <w:r w:rsidRPr="00527F9C">
      <w:rPr>
        <w:rFonts w:ascii="Calibri" w:hAnsi="Calibri"/>
        <w:sz w:val="16"/>
        <w:szCs w:val="16"/>
      </w:rPr>
      <w:t>Plough Lane, Hereford HR4 0LE</w:t>
    </w:r>
  </w:p>
  <w:p w14:paraId="07DA84A2" w14:textId="77777777" w:rsidR="00317D61" w:rsidRPr="00527F9C" w:rsidRDefault="00317D61" w:rsidP="00317D61">
    <w:pPr>
      <w:pStyle w:val="Footer9pt"/>
      <w:pBdr>
        <w:top w:val="double" w:sz="4" w:space="4" w:color="auto"/>
      </w:pBdr>
      <w:rPr>
        <w:rFonts w:ascii="Calibri" w:hAnsi="Calibri"/>
        <w:sz w:val="16"/>
        <w:szCs w:val="16"/>
      </w:rPr>
    </w:pPr>
    <w:r w:rsidRPr="00527F9C">
      <w:rPr>
        <w:rFonts w:ascii="Calibri" w:hAnsi="Calibri"/>
        <w:sz w:val="16"/>
        <w:szCs w:val="16"/>
      </w:rPr>
      <w:t>www.herefordshire.gov.uk | facebook: hfdscouncil | twitter: @hfdscouncil</w:t>
    </w:r>
  </w:p>
  <w:p w14:paraId="651EF631" w14:textId="77777777" w:rsidR="00317D61" w:rsidRPr="00527F9C" w:rsidRDefault="00317D61" w:rsidP="00317D61">
    <w:pPr>
      <w:pStyle w:val="Footer"/>
      <w:rPr>
        <w:rFonts w:ascii="Calibri" w:hAnsi="Calibri"/>
        <w:sz w:val="16"/>
        <w:szCs w:val="16"/>
      </w:rPr>
    </w:pPr>
    <w:r w:rsidRPr="00527F9C">
      <w:rPr>
        <w:rFonts w:ascii="Calibri" w:hAnsi="Calibri"/>
        <w:sz w:val="16"/>
        <w:szCs w:val="16"/>
      </w:rPr>
      <w:t>Community Spaces Capital Grant Scheme Information Leaflet 2024</w:t>
    </w:r>
  </w:p>
  <w:p w14:paraId="6FD7B09B" w14:textId="77777777" w:rsidR="00317D61" w:rsidRDefault="0031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8DBB" w14:textId="77777777" w:rsidR="00D77699" w:rsidRPr="00527F9C" w:rsidRDefault="00D77699" w:rsidP="00527F9C">
    <w:pPr>
      <w:pStyle w:val="Footer9pt"/>
      <w:pBdr>
        <w:top w:val="double" w:sz="4" w:space="4" w:color="auto"/>
      </w:pBdr>
      <w:rPr>
        <w:rFonts w:ascii="Calibri" w:hAnsi="Calibri"/>
        <w:sz w:val="16"/>
        <w:szCs w:val="16"/>
      </w:rPr>
    </w:pPr>
    <w:r w:rsidRPr="00527F9C">
      <w:rPr>
        <w:rFonts w:ascii="Calibri" w:hAnsi="Calibri"/>
        <w:sz w:val="16"/>
        <w:szCs w:val="16"/>
      </w:rPr>
      <w:t>Plough Lane, Hereford HR4 0LE</w:t>
    </w:r>
  </w:p>
  <w:p w14:paraId="713BFF12" w14:textId="77777777" w:rsidR="00D77699" w:rsidRPr="00527F9C" w:rsidRDefault="00D77699" w:rsidP="00527F9C">
    <w:pPr>
      <w:pStyle w:val="Footer9pt"/>
      <w:pBdr>
        <w:top w:val="double" w:sz="4" w:space="4" w:color="auto"/>
      </w:pBdr>
      <w:rPr>
        <w:rFonts w:ascii="Calibri" w:hAnsi="Calibri"/>
        <w:sz w:val="16"/>
        <w:szCs w:val="16"/>
      </w:rPr>
    </w:pPr>
    <w:r w:rsidRPr="00527F9C">
      <w:rPr>
        <w:rFonts w:ascii="Calibri" w:hAnsi="Calibri"/>
        <w:sz w:val="16"/>
        <w:szCs w:val="16"/>
      </w:rPr>
      <w:t>www.herefordshire.gov.uk | facebook: hfdscouncil | twitter: @hfdscouncil</w:t>
    </w:r>
  </w:p>
  <w:p w14:paraId="25B541F6" w14:textId="77777777" w:rsidR="00D77699" w:rsidRPr="00527F9C" w:rsidRDefault="00D77699" w:rsidP="00527F9C">
    <w:pPr>
      <w:pStyle w:val="Footer"/>
      <w:rPr>
        <w:rFonts w:ascii="Calibri" w:hAnsi="Calibri"/>
        <w:sz w:val="16"/>
        <w:szCs w:val="16"/>
      </w:rPr>
    </w:pPr>
    <w:r w:rsidRPr="00527F9C">
      <w:rPr>
        <w:rFonts w:ascii="Calibri" w:hAnsi="Calibri"/>
        <w:sz w:val="16"/>
        <w:szCs w:val="16"/>
      </w:rPr>
      <w:t>Community Spaces Capital Grant Scheme Information Leaflet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185F" w14:textId="77777777" w:rsidR="00B70940" w:rsidRDefault="00B70940" w:rsidP="00527F9C">
      <w:pPr>
        <w:pStyle w:val="Footer"/>
      </w:pPr>
      <w:r>
        <w:separator/>
      </w:r>
    </w:p>
  </w:footnote>
  <w:footnote w:type="continuationSeparator" w:id="0">
    <w:p w14:paraId="576D7C6C" w14:textId="77777777" w:rsidR="00B70940" w:rsidRDefault="00B70940" w:rsidP="00527F9C">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68AF" w14:textId="77777777" w:rsidR="00D77699" w:rsidRPr="00CC2660" w:rsidRDefault="00D77699" w:rsidP="00CC2660">
    <w:pPr>
      <w:pStyle w:val="Header"/>
    </w:pPr>
    <w:r>
      <w:rPr>
        <w:i/>
        <w:noProof/>
      </w:rPr>
      <w:drawing>
        <wp:anchor distT="0" distB="0" distL="114300" distR="114300" simplePos="0" relativeHeight="251658240" behindDoc="0" locked="0" layoutInCell="1" allowOverlap="1" wp14:anchorId="58E20CAC" wp14:editId="730CF79A">
          <wp:simplePos x="0" y="0"/>
          <wp:positionH relativeFrom="column">
            <wp:posOffset>3714927</wp:posOffset>
          </wp:positionH>
          <wp:positionV relativeFrom="paragraph">
            <wp:posOffset>20070</wp:posOffset>
          </wp:positionV>
          <wp:extent cx="2317750" cy="403860"/>
          <wp:effectExtent l="0" t="0" r="6350" b="0"/>
          <wp:wrapSquare wrapText="bothSides"/>
          <wp:docPr id="3" name="Picture 3" descr="TC_textonly_CMYK" title="Talk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textonly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7750" cy="403860"/>
                  </a:xfrm>
                  <a:prstGeom prst="rect">
                    <a:avLst/>
                  </a:prstGeom>
                  <a:noFill/>
                </pic:spPr>
              </pic:pic>
            </a:graphicData>
          </a:graphic>
        </wp:anchor>
      </w:drawing>
    </w:r>
    <w:r>
      <w:rPr>
        <w:noProof/>
      </w:rPr>
      <w:drawing>
        <wp:inline distT="0" distB="0" distL="0" distR="0" wp14:anchorId="5383B5F9" wp14:editId="7EE8E20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291551"/>
    <w:multiLevelType w:val="multilevel"/>
    <w:tmpl w:val="F51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D24DE"/>
    <w:multiLevelType w:val="hybridMultilevel"/>
    <w:tmpl w:val="B344D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EC11EF"/>
    <w:multiLevelType w:val="hybridMultilevel"/>
    <w:tmpl w:val="95E63F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B7717E"/>
    <w:multiLevelType w:val="multilevel"/>
    <w:tmpl w:val="653A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23B11"/>
    <w:multiLevelType w:val="hybridMultilevel"/>
    <w:tmpl w:val="274871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300D54"/>
    <w:multiLevelType w:val="multilevel"/>
    <w:tmpl w:val="08B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AC7253"/>
    <w:multiLevelType w:val="multilevel"/>
    <w:tmpl w:val="398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F58A2"/>
    <w:multiLevelType w:val="hybridMultilevel"/>
    <w:tmpl w:val="1F1E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B3215C"/>
    <w:multiLevelType w:val="hybridMultilevel"/>
    <w:tmpl w:val="E37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C79D8"/>
    <w:multiLevelType w:val="hybridMultilevel"/>
    <w:tmpl w:val="4F34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0278B5"/>
    <w:multiLevelType w:val="multilevel"/>
    <w:tmpl w:val="207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6B7820"/>
    <w:multiLevelType w:val="multilevel"/>
    <w:tmpl w:val="74F8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D7BB7"/>
    <w:multiLevelType w:val="multilevel"/>
    <w:tmpl w:val="FF0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046D50"/>
    <w:multiLevelType w:val="hybridMultilevel"/>
    <w:tmpl w:val="4D6A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851720E"/>
    <w:multiLevelType w:val="multilevel"/>
    <w:tmpl w:val="ACF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D77617"/>
    <w:multiLevelType w:val="hybridMultilevel"/>
    <w:tmpl w:val="DD34C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E645EE"/>
    <w:multiLevelType w:val="hybridMultilevel"/>
    <w:tmpl w:val="0D247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0" w15:restartNumberingAfterBreak="0">
    <w:nsid w:val="2E1639F0"/>
    <w:multiLevelType w:val="multilevel"/>
    <w:tmpl w:val="E776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917A91"/>
    <w:multiLevelType w:val="multilevel"/>
    <w:tmpl w:val="9A3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B876AB"/>
    <w:multiLevelType w:val="hybridMultilevel"/>
    <w:tmpl w:val="5F8630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D291589"/>
    <w:multiLevelType w:val="multilevel"/>
    <w:tmpl w:val="A53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8A601D"/>
    <w:multiLevelType w:val="multilevel"/>
    <w:tmpl w:val="18D6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09542B"/>
    <w:multiLevelType w:val="hybridMultilevel"/>
    <w:tmpl w:val="690684F6"/>
    <w:lvl w:ilvl="0" w:tplc="08090001">
      <w:start w:val="1"/>
      <w:numFmt w:val="bullet"/>
      <w:lvlText w:val=""/>
      <w:lvlJc w:val="left"/>
      <w:pPr>
        <w:ind w:left="360" w:hanging="360"/>
      </w:pPr>
      <w:rPr>
        <w:rFonts w:ascii="Symbol" w:hAnsi="Symbol" w:hint="default"/>
      </w:rPr>
    </w:lvl>
    <w:lvl w:ilvl="1" w:tplc="0FF8E03E">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45C25CD5"/>
    <w:multiLevelType w:val="hybridMultilevel"/>
    <w:tmpl w:val="20DC2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7802A55"/>
    <w:multiLevelType w:val="hybridMultilevel"/>
    <w:tmpl w:val="91BA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DB603E"/>
    <w:multiLevelType w:val="hybridMultilevel"/>
    <w:tmpl w:val="FAC8667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9" w15:restartNumberingAfterBreak="0">
    <w:nsid w:val="57255EA8"/>
    <w:multiLevelType w:val="multilevel"/>
    <w:tmpl w:val="3A8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DF66AD"/>
    <w:multiLevelType w:val="hybridMultilevel"/>
    <w:tmpl w:val="A81E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17E6D"/>
    <w:multiLevelType w:val="hybridMultilevel"/>
    <w:tmpl w:val="DFA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C7064D"/>
    <w:multiLevelType w:val="multilevel"/>
    <w:tmpl w:val="BCD2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4C7C7F"/>
    <w:multiLevelType w:val="hybridMultilevel"/>
    <w:tmpl w:val="45F6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E55AE9"/>
    <w:multiLevelType w:val="hybridMultilevel"/>
    <w:tmpl w:val="B052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F71FD"/>
    <w:multiLevelType w:val="hybridMultilevel"/>
    <w:tmpl w:val="A6D0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4A3C62"/>
    <w:multiLevelType w:val="hybridMultilevel"/>
    <w:tmpl w:val="625A9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764C0"/>
    <w:multiLevelType w:val="hybridMultilevel"/>
    <w:tmpl w:val="B434D5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875BD2"/>
    <w:multiLevelType w:val="multilevel"/>
    <w:tmpl w:val="C1C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532880">
    <w:abstractNumId w:val="8"/>
  </w:num>
  <w:num w:numId="2" w16cid:durableId="1136263724">
    <w:abstractNumId w:val="7"/>
  </w:num>
  <w:num w:numId="3" w16cid:durableId="1211452918">
    <w:abstractNumId w:val="6"/>
  </w:num>
  <w:num w:numId="4" w16cid:durableId="643848992">
    <w:abstractNumId w:val="5"/>
  </w:num>
  <w:num w:numId="5" w16cid:durableId="1764758247">
    <w:abstractNumId w:val="4"/>
  </w:num>
  <w:num w:numId="6" w16cid:durableId="1899784394">
    <w:abstractNumId w:val="3"/>
  </w:num>
  <w:num w:numId="7" w16cid:durableId="1434013307">
    <w:abstractNumId w:val="2"/>
  </w:num>
  <w:num w:numId="8" w16cid:durableId="794253448">
    <w:abstractNumId w:val="0"/>
  </w:num>
  <w:num w:numId="9" w16cid:durableId="295305367">
    <w:abstractNumId w:val="10"/>
  </w:num>
  <w:num w:numId="10" w16cid:durableId="78257008">
    <w:abstractNumId w:val="9"/>
  </w:num>
  <w:num w:numId="11" w16cid:durableId="205029092">
    <w:abstractNumId w:val="1"/>
  </w:num>
  <w:num w:numId="12" w16cid:durableId="478881377">
    <w:abstractNumId w:val="23"/>
  </w:num>
  <w:num w:numId="13" w16cid:durableId="767820963">
    <w:abstractNumId w:val="29"/>
  </w:num>
  <w:num w:numId="14" w16cid:durableId="1103307795">
    <w:abstractNumId w:val="27"/>
  </w:num>
  <w:num w:numId="15" w16cid:durableId="295066617">
    <w:abstractNumId w:val="14"/>
  </w:num>
  <w:num w:numId="16" w16cid:durableId="1617175897">
    <w:abstractNumId w:val="39"/>
  </w:num>
  <w:num w:numId="17" w16cid:durableId="863251840">
    <w:abstractNumId w:val="34"/>
  </w:num>
  <w:num w:numId="18" w16cid:durableId="1971936011">
    <w:abstractNumId w:val="30"/>
  </w:num>
  <w:num w:numId="19" w16cid:durableId="1885023489">
    <w:abstractNumId w:val="16"/>
  </w:num>
  <w:num w:numId="20" w16cid:durableId="364256406">
    <w:abstractNumId w:val="31"/>
  </w:num>
  <w:num w:numId="21" w16cid:durableId="1848670310">
    <w:abstractNumId w:val="42"/>
  </w:num>
  <w:num w:numId="22" w16cid:durableId="17589298">
    <w:abstractNumId w:val="48"/>
  </w:num>
  <w:num w:numId="23" w16cid:durableId="119616189">
    <w:abstractNumId w:val="24"/>
  </w:num>
  <w:num w:numId="24" w16cid:durableId="1424498880">
    <w:abstractNumId w:val="21"/>
  </w:num>
  <w:num w:numId="25" w16cid:durableId="1003245136">
    <w:abstractNumId w:val="26"/>
  </w:num>
  <w:num w:numId="26" w16cid:durableId="847600855">
    <w:abstractNumId w:val="28"/>
  </w:num>
  <w:num w:numId="27" w16cid:durableId="518393128">
    <w:abstractNumId w:val="22"/>
  </w:num>
  <w:num w:numId="28" w16cid:durableId="978461399">
    <w:abstractNumId w:val="11"/>
  </w:num>
  <w:num w:numId="29" w16cid:durableId="313146017">
    <w:abstractNumId w:val="33"/>
  </w:num>
  <w:num w:numId="30" w16cid:durableId="1747414964">
    <w:abstractNumId w:val="17"/>
  </w:num>
  <w:num w:numId="31" w16cid:durableId="1290546781">
    <w:abstractNumId w:val="40"/>
  </w:num>
  <w:num w:numId="32" w16cid:durableId="836115533">
    <w:abstractNumId w:val="12"/>
  </w:num>
  <w:num w:numId="33" w16cid:durableId="1030298600">
    <w:abstractNumId w:val="32"/>
  </w:num>
  <w:num w:numId="34" w16cid:durableId="667753479">
    <w:abstractNumId w:val="47"/>
  </w:num>
  <w:num w:numId="35" w16cid:durableId="1794009519">
    <w:abstractNumId w:val="15"/>
  </w:num>
  <w:num w:numId="36" w16cid:durableId="699428916">
    <w:abstractNumId w:val="41"/>
  </w:num>
  <w:num w:numId="37" w16cid:durableId="1633900333">
    <w:abstractNumId w:val="18"/>
  </w:num>
  <w:num w:numId="38" w16cid:durableId="1725174770">
    <w:abstractNumId w:val="37"/>
  </w:num>
  <w:num w:numId="39" w16cid:durableId="592904220">
    <w:abstractNumId w:val="44"/>
  </w:num>
  <w:num w:numId="40" w16cid:durableId="1945451910">
    <w:abstractNumId w:val="35"/>
  </w:num>
  <w:num w:numId="41" w16cid:durableId="1228801545">
    <w:abstractNumId w:val="19"/>
  </w:num>
  <w:num w:numId="42" w16cid:durableId="637147759">
    <w:abstractNumId w:val="25"/>
  </w:num>
  <w:num w:numId="43" w16cid:durableId="936669632">
    <w:abstractNumId w:val="46"/>
  </w:num>
  <w:num w:numId="44" w16cid:durableId="265039679">
    <w:abstractNumId w:val="45"/>
  </w:num>
  <w:num w:numId="45" w16cid:durableId="2092583349">
    <w:abstractNumId w:val="36"/>
  </w:num>
  <w:num w:numId="46" w16cid:durableId="1854342536">
    <w:abstractNumId w:val="43"/>
  </w:num>
  <w:num w:numId="47" w16cid:durableId="1128086365">
    <w:abstractNumId w:val="13"/>
  </w:num>
  <w:num w:numId="48" w16cid:durableId="754865662">
    <w:abstractNumId w:val="38"/>
  </w:num>
  <w:num w:numId="49" w16cid:durableId="2036343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F7"/>
    <w:rsid w:val="000103DE"/>
    <w:rsid w:val="000236F7"/>
    <w:rsid w:val="000314E6"/>
    <w:rsid w:val="00043F2B"/>
    <w:rsid w:val="00045A1C"/>
    <w:rsid w:val="0006316C"/>
    <w:rsid w:val="0006355A"/>
    <w:rsid w:val="00076FCB"/>
    <w:rsid w:val="000837EB"/>
    <w:rsid w:val="000A0B31"/>
    <w:rsid w:val="000A4498"/>
    <w:rsid w:val="000B2506"/>
    <w:rsid w:val="000B7F63"/>
    <w:rsid w:val="000C5FE3"/>
    <w:rsid w:val="000D1A11"/>
    <w:rsid w:val="000D71D8"/>
    <w:rsid w:val="000F3903"/>
    <w:rsid w:val="001109BB"/>
    <w:rsid w:val="00111281"/>
    <w:rsid w:val="001113A3"/>
    <w:rsid w:val="001154CC"/>
    <w:rsid w:val="0014148F"/>
    <w:rsid w:val="00166D78"/>
    <w:rsid w:val="001679DD"/>
    <w:rsid w:val="00180E1E"/>
    <w:rsid w:val="001A4625"/>
    <w:rsid w:val="001A5BBA"/>
    <w:rsid w:val="001C55CD"/>
    <w:rsid w:val="001D15A9"/>
    <w:rsid w:val="001D1D66"/>
    <w:rsid w:val="001D2CD3"/>
    <w:rsid w:val="001D3FCC"/>
    <w:rsid w:val="001D4BD2"/>
    <w:rsid w:val="001E49F9"/>
    <w:rsid w:val="001E7A22"/>
    <w:rsid w:val="001F5124"/>
    <w:rsid w:val="00210CE1"/>
    <w:rsid w:val="002130E8"/>
    <w:rsid w:val="0022356A"/>
    <w:rsid w:val="0023133E"/>
    <w:rsid w:val="00233FCA"/>
    <w:rsid w:val="002369FD"/>
    <w:rsid w:val="00237846"/>
    <w:rsid w:val="002401C0"/>
    <w:rsid w:val="00243D55"/>
    <w:rsid w:val="002605B6"/>
    <w:rsid w:val="00283FB7"/>
    <w:rsid w:val="002A0804"/>
    <w:rsid w:val="002C2232"/>
    <w:rsid w:val="002D3E4A"/>
    <w:rsid w:val="002D66EE"/>
    <w:rsid w:val="002F13DA"/>
    <w:rsid w:val="00305BAB"/>
    <w:rsid w:val="0031360A"/>
    <w:rsid w:val="00315D0C"/>
    <w:rsid w:val="00317775"/>
    <w:rsid w:val="00317AEB"/>
    <w:rsid w:val="00317D61"/>
    <w:rsid w:val="00350804"/>
    <w:rsid w:val="003576D3"/>
    <w:rsid w:val="0036705D"/>
    <w:rsid w:val="003840B2"/>
    <w:rsid w:val="003A067B"/>
    <w:rsid w:val="003A2B28"/>
    <w:rsid w:val="003A2E02"/>
    <w:rsid w:val="003A5BCA"/>
    <w:rsid w:val="003B544A"/>
    <w:rsid w:val="003C0D36"/>
    <w:rsid w:val="003C6A08"/>
    <w:rsid w:val="00410067"/>
    <w:rsid w:val="00410AAF"/>
    <w:rsid w:val="00413C0A"/>
    <w:rsid w:val="0042460C"/>
    <w:rsid w:val="00430F63"/>
    <w:rsid w:val="00441ED3"/>
    <w:rsid w:val="0044319A"/>
    <w:rsid w:val="00455642"/>
    <w:rsid w:val="00456173"/>
    <w:rsid w:val="004642C9"/>
    <w:rsid w:val="004810A5"/>
    <w:rsid w:val="004923AC"/>
    <w:rsid w:val="004E4728"/>
    <w:rsid w:val="004E667E"/>
    <w:rsid w:val="004E6C15"/>
    <w:rsid w:val="004F390E"/>
    <w:rsid w:val="00501798"/>
    <w:rsid w:val="0050436B"/>
    <w:rsid w:val="00507BF7"/>
    <w:rsid w:val="00510C33"/>
    <w:rsid w:val="0051388F"/>
    <w:rsid w:val="00514B34"/>
    <w:rsid w:val="00520B47"/>
    <w:rsid w:val="00527F9C"/>
    <w:rsid w:val="005326E1"/>
    <w:rsid w:val="00534F4C"/>
    <w:rsid w:val="00541404"/>
    <w:rsid w:val="005452DA"/>
    <w:rsid w:val="00566D4E"/>
    <w:rsid w:val="005879E3"/>
    <w:rsid w:val="00594F68"/>
    <w:rsid w:val="005A7AF5"/>
    <w:rsid w:val="005E310F"/>
    <w:rsid w:val="00603DBB"/>
    <w:rsid w:val="0062726A"/>
    <w:rsid w:val="00630767"/>
    <w:rsid w:val="006456EE"/>
    <w:rsid w:val="00646B73"/>
    <w:rsid w:val="0065539C"/>
    <w:rsid w:val="00663188"/>
    <w:rsid w:val="00673AA6"/>
    <w:rsid w:val="00680945"/>
    <w:rsid w:val="00687CF5"/>
    <w:rsid w:val="00692F9D"/>
    <w:rsid w:val="006A16F6"/>
    <w:rsid w:val="006B2090"/>
    <w:rsid w:val="006B3A7E"/>
    <w:rsid w:val="006C1B85"/>
    <w:rsid w:val="006C760E"/>
    <w:rsid w:val="006D4D6E"/>
    <w:rsid w:val="006E09E9"/>
    <w:rsid w:val="006F77F7"/>
    <w:rsid w:val="00710EBB"/>
    <w:rsid w:val="00713472"/>
    <w:rsid w:val="0072078B"/>
    <w:rsid w:val="007238A0"/>
    <w:rsid w:val="00726545"/>
    <w:rsid w:val="00730258"/>
    <w:rsid w:val="00746371"/>
    <w:rsid w:val="00754BB4"/>
    <w:rsid w:val="00765BB7"/>
    <w:rsid w:val="00785321"/>
    <w:rsid w:val="00792C6A"/>
    <w:rsid w:val="007A3167"/>
    <w:rsid w:val="007B0874"/>
    <w:rsid w:val="007B44BB"/>
    <w:rsid w:val="007C6849"/>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80DFD"/>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66ED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548B1"/>
    <w:rsid w:val="00B6681E"/>
    <w:rsid w:val="00B70940"/>
    <w:rsid w:val="00B82610"/>
    <w:rsid w:val="00B836D4"/>
    <w:rsid w:val="00B878E2"/>
    <w:rsid w:val="00B9498B"/>
    <w:rsid w:val="00BA1200"/>
    <w:rsid w:val="00BA2A4C"/>
    <w:rsid w:val="00BB6A3F"/>
    <w:rsid w:val="00BC1CC1"/>
    <w:rsid w:val="00BD39FD"/>
    <w:rsid w:val="00BD4C1B"/>
    <w:rsid w:val="00BD513B"/>
    <w:rsid w:val="00BE3BFD"/>
    <w:rsid w:val="00BE590A"/>
    <w:rsid w:val="00BE66C2"/>
    <w:rsid w:val="00BE7E88"/>
    <w:rsid w:val="00BF1D3C"/>
    <w:rsid w:val="00C06CD0"/>
    <w:rsid w:val="00C144FE"/>
    <w:rsid w:val="00C154B7"/>
    <w:rsid w:val="00C16128"/>
    <w:rsid w:val="00C20E7E"/>
    <w:rsid w:val="00C2280C"/>
    <w:rsid w:val="00C2488D"/>
    <w:rsid w:val="00C40093"/>
    <w:rsid w:val="00C472C3"/>
    <w:rsid w:val="00C50B8A"/>
    <w:rsid w:val="00C51ADF"/>
    <w:rsid w:val="00C52196"/>
    <w:rsid w:val="00C616AE"/>
    <w:rsid w:val="00C6399E"/>
    <w:rsid w:val="00C73A7D"/>
    <w:rsid w:val="00C76BDD"/>
    <w:rsid w:val="00C82F7E"/>
    <w:rsid w:val="00C86D55"/>
    <w:rsid w:val="00CB24CC"/>
    <w:rsid w:val="00CC2660"/>
    <w:rsid w:val="00CC5E51"/>
    <w:rsid w:val="00CD71F6"/>
    <w:rsid w:val="00CD76E2"/>
    <w:rsid w:val="00CE320D"/>
    <w:rsid w:val="00CE331C"/>
    <w:rsid w:val="00CE3471"/>
    <w:rsid w:val="00CF3541"/>
    <w:rsid w:val="00CF3DC7"/>
    <w:rsid w:val="00CF5EFB"/>
    <w:rsid w:val="00CF7091"/>
    <w:rsid w:val="00CF77BA"/>
    <w:rsid w:val="00D00260"/>
    <w:rsid w:val="00D00966"/>
    <w:rsid w:val="00D01F29"/>
    <w:rsid w:val="00D0498E"/>
    <w:rsid w:val="00D26F27"/>
    <w:rsid w:val="00D33224"/>
    <w:rsid w:val="00D435F1"/>
    <w:rsid w:val="00D47989"/>
    <w:rsid w:val="00D62998"/>
    <w:rsid w:val="00D63712"/>
    <w:rsid w:val="00D71BF6"/>
    <w:rsid w:val="00D73027"/>
    <w:rsid w:val="00D77699"/>
    <w:rsid w:val="00D8062C"/>
    <w:rsid w:val="00D8181C"/>
    <w:rsid w:val="00D8657C"/>
    <w:rsid w:val="00D931A5"/>
    <w:rsid w:val="00D9498A"/>
    <w:rsid w:val="00D95166"/>
    <w:rsid w:val="00DA00EB"/>
    <w:rsid w:val="00DB04F2"/>
    <w:rsid w:val="00DE7ED4"/>
    <w:rsid w:val="00DF2EBA"/>
    <w:rsid w:val="00DF56FF"/>
    <w:rsid w:val="00E05B84"/>
    <w:rsid w:val="00E3107D"/>
    <w:rsid w:val="00E33C73"/>
    <w:rsid w:val="00E3440F"/>
    <w:rsid w:val="00E35246"/>
    <w:rsid w:val="00E36EC0"/>
    <w:rsid w:val="00E5563D"/>
    <w:rsid w:val="00E56099"/>
    <w:rsid w:val="00E657E7"/>
    <w:rsid w:val="00E81BC8"/>
    <w:rsid w:val="00E82CB0"/>
    <w:rsid w:val="00E82EE2"/>
    <w:rsid w:val="00E8370B"/>
    <w:rsid w:val="00E925EC"/>
    <w:rsid w:val="00E95060"/>
    <w:rsid w:val="00EA5BE2"/>
    <w:rsid w:val="00EB267F"/>
    <w:rsid w:val="00EB7FCB"/>
    <w:rsid w:val="00EE6725"/>
    <w:rsid w:val="00EE736D"/>
    <w:rsid w:val="00EF3E00"/>
    <w:rsid w:val="00F01699"/>
    <w:rsid w:val="00F12267"/>
    <w:rsid w:val="00F233D7"/>
    <w:rsid w:val="00F32389"/>
    <w:rsid w:val="00F43151"/>
    <w:rsid w:val="00F5541A"/>
    <w:rsid w:val="00F60B07"/>
    <w:rsid w:val="00F85DFC"/>
    <w:rsid w:val="00F86D55"/>
    <w:rsid w:val="00FA25F3"/>
    <w:rsid w:val="00FA4655"/>
    <w:rsid w:val="00FC14FC"/>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0051D42"/>
  <w15:chartTrackingRefBased/>
  <w15:docId w15:val="{DEAC0C83-8240-4C6B-9336-AABB644D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6F77F7"/>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uiPriority w:val="9"/>
    <w:unhideWhenUsed/>
    <w:qFormat/>
    <w:rsid w:val="001D4BD2"/>
    <w:pPr>
      <w:keepNext/>
      <w:keepLines/>
      <w:spacing w:before="40"/>
      <w:outlineLvl w:val="1"/>
    </w:pPr>
    <w:rPr>
      <w:rFonts w:asciiTheme="majorHAnsi" w:eastAsiaTheme="majorEastAsia" w:hAnsiTheme="majorHAnsi" w:cstheme="majorBidi"/>
      <w:color w:val="2A2221" w:themeColor="accent1" w:themeShade="BF"/>
      <w:sz w:val="26"/>
      <w:szCs w:val="26"/>
      <w:lang w:eastAsia="en-US"/>
    </w:rPr>
  </w:style>
  <w:style w:type="paragraph" w:styleId="Heading3">
    <w:name w:val="heading 3"/>
    <w:basedOn w:val="Normal"/>
    <w:next w:val="Normal"/>
    <w:link w:val="Heading3Char"/>
    <w:uiPriority w:val="9"/>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uiPriority w:val="99"/>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527F9C"/>
    <w:pPr>
      <w:tabs>
        <w:tab w:val="center" w:pos="5112"/>
        <w:tab w:val="right" w:pos="9524"/>
      </w:tabs>
      <w:jc w:val="center"/>
    </w:pPr>
  </w:style>
  <w:style w:type="character" w:customStyle="1" w:styleId="FooterChar">
    <w:name w:val="Footer Char"/>
    <w:aliases w:val="Footer_HC Char"/>
    <w:basedOn w:val="DefaultParagraphFont"/>
    <w:link w:val="Footer"/>
    <w:uiPriority w:val="99"/>
    <w:rsid w:val="00527F9C"/>
    <w:rPr>
      <w:rFonts w:ascii="Arial" w:hAnsi="Arial" w:cs="Arial"/>
      <w:sz w:val="22"/>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uiPriority w:val="9"/>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aliases w:val="Bullet Points,Colorful List - Accent 11,Domspec,Dot pt,F5 List Paragraph,Indicator Text,List Paragraph Char Char Char,List Paragraph1,List Paragraph11,MAIN CONTENT,No Spacing1,Numbered Para 1,Párrafo de lista,TTI Bullet List"/>
    <w:basedOn w:val="Normal"/>
    <w:link w:val="ListParagraphChar"/>
    <w:uiPriority w:val="34"/>
    <w:qFormat/>
    <w:rsid w:val="006F77F7"/>
    <w:pPr>
      <w:ind w:left="720"/>
      <w:contextualSpacing/>
    </w:pPr>
  </w:style>
  <w:style w:type="character" w:styleId="Strong">
    <w:name w:val="Strong"/>
    <w:basedOn w:val="DefaultParagraphFont"/>
    <w:uiPriority w:val="22"/>
    <w:qFormat/>
    <w:rsid w:val="006F77F7"/>
    <w:rPr>
      <w:b/>
      <w:bCs/>
    </w:rPr>
  </w:style>
  <w:style w:type="paragraph" w:styleId="NormalWeb">
    <w:name w:val="Normal (Web)"/>
    <w:basedOn w:val="Normal"/>
    <w:uiPriority w:val="99"/>
    <w:semiHidden/>
    <w:unhideWhenUsed/>
    <w:rsid w:val="006F77F7"/>
    <w:pPr>
      <w:spacing w:before="100" w:beforeAutospacing="1" w:after="100" w:afterAutospacing="1"/>
    </w:pPr>
    <w:rPr>
      <w:rFonts w:ascii="Times New Roman" w:hAnsi="Times New Roman" w:cs="Times New Roman"/>
      <w:sz w:val="24"/>
      <w:szCs w:val="24"/>
    </w:rPr>
  </w:style>
  <w:style w:type="paragraph" w:customStyle="1" w:styleId="Footer9pt">
    <w:name w:val="Footer9pt"/>
    <w:basedOn w:val="Normal"/>
    <w:rsid w:val="00527F9C"/>
    <w:pPr>
      <w:spacing w:after="60"/>
      <w:jc w:val="center"/>
    </w:pPr>
    <w:rPr>
      <w:rFonts w:cs="Times New Roman"/>
      <w:sz w:val="18"/>
      <w:lang w:eastAsia="en-US"/>
    </w:rPr>
  </w:style>
  <w:style w:type="table" w:styleId="TableGrid">
    <w:name w:val="Table Grid"/>
    <w:basedOn w:val="TableNormal"/>
    <w:rsid w:val="0011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66ED1"/>
    <w:pPr>
      <w:jc w:val="center"/>
    </w:pPr>
    <w:rPr>
      <w:rFonts w:cs="Times New Roman"/>
      <w:b/>
      <w:sz w:val="24"/>
      <w:lang w:eastAsia="en-US"/>
    </w:rPr>
  </w:style>
  <w:style w:type="character" w:customStyle="1" w:styleId="TitleChar">
    <w:name w:val="Title Char"/>
    <w:basedOn w:val="DefaultParagraphFont"/>
    <w:link w:val="Title"/>
    <w:rsid w:val="00A66ED1"/>
    <w:rPr>
      <w:rFonts w:ascii="Arial" w:hAnsi="Arial"/>
      <w:b/>
      <w:sz w:val="24"/>
      <w:lang w:eastAsia="en-US"/>
    </w:rPr>
  </w:style>
  <w:style w:type="character" w:customStyle="1" w:styleId="ListParagraphChar">
    <w:name w:val="List Paragraph Char"/>
    <w:aliases w:val="Bullet Points Char,Colorful List - Accent 11 Char,Domspec Char,Dot pt Char,F5 List Paragraph Char,Indicator Text Char,List Paragraph Char Char Char Char,List Paragraph1 Char,List Paragraph11 Char,MAIN CONTENT Char,No Spacing1 Char"/>
    <w:basedOn w:val="DefaultParagraphFont"/>
    <w:link w:val="ListParagraph"/>
    <w:uiPriority w:val="34"/>
    <w:locked/>
    <w:rsid w:val="00A66ED1"/>
    <w:rPr>
      <w:rFonts w:ascii="Arial" w:hAnsi="Arial" w:cs="Arial"/>
      <w:sz w:val="22"/>
    </w:rPr>
  </w:style>
  <w:style w:type="character" w:customStyle="1" w:styleId="Heading2Char">
    <w:name w:val="Heading 2 Char"/>
    <w:basedOn w:val="DefaultParagraphFont"/>
    <w:link w:val="Heading2"/>
    <w:uiPriority w:val="9"/>
    <w:rsid w:val="001D4BD2"/>
    <w:rPr>
      <w:rFonts w:asciiTheme="majorHAnsi" w:eastAsiaTheme="majorEastAsia" w:hAnsiTheme="majorHAnsi" w:cstheme="majorBidi"/>
      <w:color w:val="2A2221" w:themeColor="accent1" w:themeShade="BF"/>
      <w:sz w:val="26"/>
      <w:szCs w:val="26"/>
      <w:lang w:eastAsia="en-US"/>
    </w:rPr>
  </w:style>
  <w:style w:type="character" w:styleId="CommentReference">
    <w:name w:val="annotation reference"/>
    <w:uiPriority w:val="99"/>
    <w:semiHidden/>
    <w:unhideWhenUsed/>
    <w:rsid w:val="00CE320D"/>
    <w:rPr>
      <w:sz w:val="16"/>
      <w:szCs w:val="16"/>
    </w:rPr>
  </w:style>
  <w:style w:type="paragraph" w:styleId="CommentText">
    <w:name w:val="annotation text"/>
    <w:basedOn w:val="Normal"/>
    <w:link w:val="CommentTextChar"/>
    <w:uiPriority w:val="99"/>
    <w:unhideWhenUsed/>
    <w:rsid w:val="00CE320D"/>
    <w:rPr>
      <w:rFonts w:cs="Times New Roman"/>
      <w:sz w:val="20"/>
      <w:lang w:eastAsia="en-US"/>
    </w:rPr>
  </w:style>
  <w:style w:type="character" w:customStyle="1" w:styleId="CommentTextChar">
    <w:name w:val="Comment Text Char"/>
    <w:basedOn w:val="DefaultParagraphFont"/>
    <w:link w:val="CommentText"/>
    <w:uiPriority w:val="99"/>
    <w:rsid w:val="00CE320D"/>
    <w:rPr>
      <w:rFonts w:ascii="Arial" w:hAnsi="Arial"/>
      <w:lang w:eastAsia="en-US"/>
    </w:rPr>
  </w:style>
  <w:style w:type="paragraph" w:styleId="BodyText">
    <w:name w:val="Body Text"/>
    <w:basedOn w:val="Normal"/>
    <w:link w:val="BodyTextChar"/>
    <w:semiHidden/>
    <w:rsid w:val="00CE320D"/>
    <w:rPr>
      <w:rFonts w:cs="Times New Roman"/>
      <w:sz w:val="20"/>
      <w:lang w:eastAsia="en-US"/>
    </w:rPr>
  </w:style>
  <w:style w:type="character" w:customStyle="1" w:styleId="BodyTextChar">
    <w:name w:val="Body Text Char"/>
    <w:basedOn w:val="DefaultParagraphFont"/>
    <w:link w:val="BodyText"/>
    <w:semiHidden/>
    <w:rsid w:val="00CE320D"/>
    <w:rPr>
      <w:rFonts w:ascii="Arial" w:hAnsi="Arial"/>
      <w:lang w:eastAsia="en-US"/>
    </w:rPr>
  </w:style>
  <w:style w:type="paragraph" w:styleId="NoSpacing">
    <w:name w:val="No Spacing"/>
    <w:uiPriority w:val="1"/>
    <w:qFormat/>
    <w:rsid w:val="001D1D66"/>
    <w:rPr>
      <w:rFonts w:ascii="Calibri" w:eastAsia="Calibri" w:hAnsi="Calibri"/>
      <w:sz w:val="22"/>
      <w:szCs w:val="22"/>
      <w:lang w:eastAsia="en-US"/>
    </w:rPr>
  </w:style>
  <w:style w:type="paragraph" w:customStyle="1" w:styleId="Default">
    <w:name w:val="Default"/>
    <w:rsid w:val="00D8657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840">
      <w:bodyDiv w:val="1"/>
      <w:marLeft w:val="0"/>
      <w:marRight w:val="0"/>
      <w:marTop w:val="0"/>
      <w:marBottom w:val="0"/>
      <w:divBdr>
        <w:top w:val="none" w:sz="0" w:space="0" w:color="auto"/>
        <w:left w:val="none" w:sz="0" w:space="0" w:color="auto"/>
        <w:bottom w:val="none" w:sz="0" w:space="0" w:color="auto"/>
        <w:right w:val="none" w:sz="0" w:space="0" w:color="auto"/>
      </w:divBdr>
    </w:div>
    <w:div w:id="18625753">
      <w:bodyDiv w:val="1"/>
      <w:marLeft w:val="0"/>
      <w:marRight w:val="0"/>
      <w:marTop w:val="0"/>
      <w:marBottom w:val="0"/>
      <w:divBdr>
        <w:top w:val="none" w:sz="0" w:space="0" w:color="auto"/>
        <w:left w:val="none" w:sz="0" w:space="0" w:color="auto"/>
        <w:bottom w:val="none" w:sz="0" w:space="0" w:color="auto"/>
        <w:right w:val="none" w:sz="0" w:space="0" w:color="auto"/>
      </w:divBdr>
    </w:div>
    <w:div w:id="51124868">
      <w:bodyDiv w:val="1"/>
      <w:marLeft w:val="0"/>
      <w:marRight w:val="0"/>
      <w:marTop w:val="0"/>
      <w:marBottom w:val="0"/>
      <w:divBdr>
        <w:top w:val="none" w:sz="0" w:space="0" w:color="auto"/>
        <w:left w:val="none" w:sz="0" w:space="0" w:color="auto"/>
        <w:bottom w:val="none" w:sz="0" w:space="0" w:color="auto"/>
        <w:right w:val="none" w:sz="0" w:space="0" w:color="auto"/>
      </w:divBdr>
    </w:div>
    <w:div w:id="117070044">
      <w:bodyDiv w:val="1"/>
      <w:marLeft w:val="0"/>
      <w:marRight w:val="0"/>
      <w:marTop w:val="0"/>
      <w:marBottom w:val="0"/>
      <w:divBdr>
        <w:top w:val="none" w:sz="0" w:space="0" w:color="auto"/>
        <w:left w:val="none" w:sz="0" w:space="0" w:color="auto"/>
        <w:bottom w:val="none" w:sz="0" w:space="0" w:color="auto"/>
        <w:right w:val="none" w:sz="0" w:space="0" w:color="auto"/>
      </w:divBdr>
    </w:div>
    <w:div w:id="200747836">
      <w:bodyDiv w:val="1"/>
      <w:marLeft w:val="0"/>
      <w:marRight w:val="0"/>
      <w:marTop w:val="0"/>
      <w:marBottom w:val="0"/>
      <w:divBdr>
        <w:top w:val="none" w:sz="0" w:space="0" w:color="auto"/>
        <w:left w:val="none" w:sz="0" w:space="0" w:color="auto"/>
        <w:bottom w:val="none" w:sz="0" w:space="0" w:color="auto"/>
        <w:right w:val="none" w:sz="0" w:space="0" w:color="auto"/>
      </w:divBdr>
    </w:div>
    <w:div w:id="611668269">
      <w:bodyDiv w:val="1"/>
      <w:marLeft w:val="0"/>
      <w:marRight w:val="0"/>
      <w:marTop w:val="0"/>
      <w:marBottom w:val="0"/>
      <w:divBdr>
        <w:top w:val="none" w:sz="0" w:space="0" w:color="auto"/>
        <w:left w:val="none" w:sz="0" w:space="0" w:color="auto"/>
        <w:bottom w:val="none" w:sz="0" w:space="0" w:color="auto"/>
        <w:right w:val="none" w:sz="0" w:space="0" w:color="auto"/>
      </w:divBdr>
    </w:div>
    <w:div w:id="756563289">
      <w:bodyDiv w:val="1"/>
      <w:marLeft w:val="0"/>
      <w:marRight w:val="0"/>
      <w:marTop w:val="0"/>
      <w:marBottom w:val="0"/>
      <w:divBdr>
        <w:top w:val="none" w:sz="0" w:space="0" w:color="auto"/>
        <w:left w:val="none" w:sz="0" w:space="0" w:color="auto"/>
        <w:bottom w:val="none" w:sz="0" w:space="0" w:color="auto"/>
        <w:right w:val="none" w:sz="0" w:space="0" w:color="auto"/>
      </w:divBdr>
    </w:div>
    <w:div w:id="1015232470">
      <w:bodyDiv w:val="1"/>
      <w:marLeft w:val="0"/>
      <w:marRight w:val="0"/>
      <w:marTop w:val="0"/>
      <w:marBottom w:val="0"/>
      <w:divBdr>
        <w:top w:val="none" w:sz="0" w:space="0" w:color="auto"/>
        <w:left w:val="none" w:sz="0" w:space="0" w:color="auto"/>
        <w:bottom w:val="none" w:sz="0" w:space="0" w:color="auto"/>
        <w:right w:val="none" w:sz="0" w:space="0" w:color="auto"/>
      </w:divBdr>
    </w:div>
    <w:div w:id="1048802363">
      <w:bodyDiv w:val="1"/>
      <w:marLeft w:val="0"/>
      <w:marRight w:val="0"/>
      <w:marTop w:val="0"/>
      <w:marBottom w:val="0"/>
      <w:divBdr>
        <w:top w:val="none" w:sz="0" w:space="0" w:color="auto"/>
        <w:left w:val="none" w:sz="0" w:space="0" w:color="auto"/>
        <w:bottom w:val="none" w:sz="0" w:space="0" w:color="auto"/>
        <w:right w:val="none" w:sz="0" w:space="0" w:color="auto"/>
      </w:divBdr>
    </w:div>
    <w:div w:id="1259101684">
      <w:bodyDiv w:val="1"/>
      <w:marLeft w:val="0"/>
      <w:marRight w:val="0"/>
      <w:marTop w:val="0"/>
      <w:marBottom w:val="0"/>
      <w:divBdr>
        <w:top w:val="none" w:sz="0" w:space="0" w:color="auto"/>
        <w:left w:val="none" w:sz="0" w:space="0" w:color="auto"/>
        <w:bottom w:val="none" w:sz="0" w:space="0" w:color="auto"/>
        <w:right w:val="none" w:sz="0" w:space="0" w:color="auto"/>
      </w:divBdr>
    </w:div>
    <w:div w:id="1570192847">
      <w:bodyDiv w:val="1"/>
      <w:marLeft w:val="0"/>
      <w:marRight w:val="0"/>
      <w:marTop w:val="0"/>
      <w:marBottom w:val="0"/>
      <w:divBdr>
        <w:top w:val="none" w:sz="0" w:space="0" w:color="auto"/>
        <w:left w:val="none" w:sz="0" w:space="0" w:color="auto"/>
        <w:bottom w:val="none" w:sz="0" w:space="0" w:color="auto"/>
        <w:right w:val="none" w:sz="0" w:space="0" w:color="auto"/>
      </w:divBdr>
    </w:div>
    <w:div w:id="1603099995">
      <w:bodyDiv w:val="1"/>
      <w:marLeft w:val="0"/>
      <w:marRight w:val="0"/>
      <w:marTop w:val="0"/>
      <w:marBottom w:val="0"/>
      <w:divBdr>
        <w:top w:val="none" w:sz="0" w:space="0" w:color="auto"/>
        <w:left w:val="none" w:sz="0" w:space="0" w:color="auto"/>
        <w:bottom w:val="none" w:sz="0" w:space="0" w:color="auto"/>
        <w:right w:val="none" w:sz="0" w:space="0" w:color="auto"/>
      </w:divBdr>
    </w:div>
    <w:div w:id="1654095221">
      <w:bodyDiv w:val="1"/>
      <w:marLeft w:val="0"/>
      <w:marRight w:val="0"/>
      <w:marTop w:val="0"/>
      <w:marBottom w:val="0"/>
      <w:divBdr>
        <w:top w:val="none" w:sz="0" w:space="0" w:color="auto"/>
        <w:left w:val="none" w:sz="0" w:space="0" w:color="auto"/>
        <w:bottom w:val="none" w:sz="0" w:space="0" w:color="auto"/>
        <w:right w:val="none" w:sz="0" w:space="0" w:color="auto"/>
      </w:divBdr>
    </w:div>
    <w:div w:id="1730688989">
      <w:bodyDiv w:val="1"/>
      <w:marLeft w:val="0"/>
      <w:marRight w:val="0"/>
      <w:marTop w:val="0"/>
      <w:marBottom w:val="0"/>
      <w:divBdr>
        <w:top w:val="none" w:sz="0" w:space="0" w:color="auto"/>
        <w:left w:val="none" w:sz="0" w:space="0" w:color="auto"/>
        <w:bottom w:val="none" w:sz="0" w:space="0" w:color="auto"/>
        <w:right w:val="none" w:sz="0" w:space="0" w:color="auto"/>
      </w:divBdr>
    </w:div>
    <w:div w:id="1789616926">
      <w:bodyDiv w:val="1"/>
      <w:marLeft w:val="0"/>
      <w:marRight w:val="0"/>
      <w:marTop w:val="0"/>
      <w:marBottom w:val="0"/>
      <w:divBdr>
        <w:top w:val="none" w:sz="0" w:space="0" w:color="auto"/>
        <w:left w:val="none" w:sz="0" w:space="0" w:color="auto"/>
        <w:bottom w:val="none" w:sz="0" w:space="0" w:color="auto"/>
        <w:right w:val="none" w:sz="0" w:space="0" w:color="auto"/>
      </w:divBdr>
    </w:div>
    <w:div w:id="1802577156">
      <w:bodyDiv w:val="1"/>
      <w:marLeft w:val="0"/>
      <w:marRight w:val="0"/>
      <w:marTop w:val="0"/>
      <w:marBottom w:val="0"/>
      <w:divBdr>
        <w:top w:val="none" w:sz="0" w:space="0" w:color="auto"/>
        <w:left w:val="none" w:sz="0" w:space="0" w:color="auto"/>
        <w:bottom w:val="none" w:sz="0" w:space="0" w:color="auto"/>
        <w:right w:val="none" w:sz="0" w:space="0" w:color="auto"/>
      </w:divBdr>
    </w:div>
    <w:div w:id="1936935198">
      <w:bodyDiv w:val="1"/>
      <w:marLeft w:val="0"/>
      <w:marRight w:val="0"/>
      <w:marTop w:val="0"/>
      <w:marBottom w:val="0"/>
      <w:divBdr>
        <w:top w:val="none" w:sz="0" w:space="0" w:color="auto"/>
        <w:left w:val="none" w:sz="0" w:space="0" w:color="auto"/>
        <w:bottom w:val="none" w:sz="0" w:space="0" w:color="auto"/>
        <w:right w:val="none" w:sz="0" w:space="0" w:color="auto"/>
      </w:divBdr>
    </w:div>
    <w:div w:id="21143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lkcommunityenquiries@herefordshir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alkcommunitydirectory.org/capital-community-fund"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talkcommunitydirectory.org/directory-search/?searchTab=content-pages&amp;searchContext=1087&amp;sortOption=0&amp;pageNumber=1&amp;pageSize=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refordshire.gov.uk/business-1/translation-interpreting-servic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lkcommunityenquiries@herefordshire.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5.xml><?xml version="1.0" encoding="utf-8"?>
<ds:datastoreItem xmlns:ds="http://schemas.openxmlformats.org/officeDocument/2006/customXml" ds:itemID="{8ECC7CD4-1C45-4D30-B69B-56E201EB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2939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 (Talk Community Lead)</dc:creator>
  <cp:keywords>template;Accessibility</cp:keywords>
  <dc:description/>
  <cp:lastModifiedBy>Ainsworth, Katie</cp:lastModifiedBy>
  <cp:revision>4</cp:revision>
  <cp:lastPrinted>2001-11-28T15:12:00Z</cp:lastPrinted>
  <dcterms:created xsi:type="dcterms:W3CDTF">2025-02-05T10:29:00Z</dcterms:created>
  <dcterms:modified xsi:type="dcterms:W3CDTF">2025-02-05T16:00:00Z</dcterms:modified>
</cp:coreProperties>
</file>